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5927"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2.</w:t>
      </w: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rPr>
        <w:t>Thủ tục</w:t>
      </w: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rPr>
        <w:t>xét tặng Giấy khen Gia đình văn hóa</w:t>
      </w:r>
    </w:p>
    <w:p w14:paraId="4DD40296"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59741107"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Trưởng khu dân cư tổng hợp danh sách các hộ gia đình đạt danh hiệu Gia đình văn hóa đủ điều kiện tặng Giấy khen Gia đình văn hóa.</w:t>
      </w:r>
    </w:p>
    <w:p w14:paraId="54BE1FE5"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Trưởng khu dân cư triệu tập cuộc họp bình xét, thành phần gồm:</w:t>
      </w:r>
    </w:p>
    <w:p w14:paraId="1CDA72AE"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Cấp ủy, Trưởng khu dân cư, Trưởng ban Công tác Mặt trận, đại diện các ngành, các tổ chức đoàn thể;</w:t>
      </w:r>
    </w:p>
    <w:p w14:paraId="036E3290"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Đại diện hộ gia đình trong danh sách được bình xét.</w:t>
      </w:r>
    </w:p>
    <w:p w14:paraId="35967E61"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 chức cuộc họp bình xét:</w:t>
      </w:r>
    </w:p>
    <w:p w14:paraId="697B0E53"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6"/>
          <w:sz w:val="28"/>
          <w:szCs w:val="28"/>
        </w:rPr>
        <w:t>+ Cuộc họp được tiến hành khi đạt 60% trở lên số người được triệu tập tham dự;</w:t>
      </w:r>
    </w:p>
    <w:p w14:paraId="30E1841C"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Hình thức bình xét: Bỏ phiếu kín hoặc biểu quyết;</w:t>
      </w:r>
    </w:p>
    <w:p w14:paraId="5695E69C"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14:paraId="4FBCD09A"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 </w:t>
      </w:r>
      <w:r w:rsidRPr="00B83C0B">
        <w:rPr>
          <w:rFonts w:ascii="Times New Roman" w:hAnsi="Times New Roman"/>
          <w:bCs/>
          <w:color w:val="000000" w:themeColor="text1"/>
          <w:sz w:val="28"/>
          <w:szCs w:val="28"/>
        </w:rPr>
        <w:t>Trong thời hạn 03 ngày làm việc, kể từ ngày có kết quả cuộc họp bình xét, Trưởng khu dân cư lập hồ sơ theo quy định trình Chủ tịch Ủy ban nhân dân cấp xã quyết định.</w:t>
      </w:r>
    </w:p>
    <w:p w14:paraId="199B8D4C"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 </w:t>
      </w:r>
      <w:r w:rsidRPr="00B83C0B">
        <w:rPr>
          <w:rFonts w:ascii="Times New Roman" w:hAnsi="Times New Roman"/>
          <w:bCs/>
          <w:color w:val="000000" w:themeColor="text1"/>
          <w:sz w:val="28"/>
          <w:szCs w:val="28"/>
        </w:rPr>
        <w:t>Trong thời hạn 05 ngày làm việc, kể từ ngày nhận được hồ sơ đề nghị tặng Giấy khen, Chủ tịch Ủy ban nhân dân cấp xã ra Quyết định tặng Giấy khen Gia đình văn hóa.</w:t>
      </w:r>
    </w:p>
    <w:p w14:paraId="7F885EEB"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 </w:t>
      </w:r>
      <w:r w:rsidRPr="00B83C0B">
        <w:rPr>
          <w:rFonts w:ascii="Times New Roman" w:hAnsi="Times New Roman"/>
          <w:bCs/>
          <w:color w:val="000000" w:themeColor="text1"/>
          <w:spacing w:val="-4"/>
          <w:sz w:val="28"/>
          <w:szCs w:val="28"/>
        </w:rPr>
        <w:t>Nộp trực tiếp tại</w:t>
      </w:r>
      <w:r w:rsidRPr="00B83C0B">
        <w:rPr>
          <w:rFonts w:ascii="Times New Roman" w:hAnsi="Times New Roman"/>
          <w:bCs/>
          <w:color w:val="000000" w:themeColor="text1"/>
          <w:sz w:val="28"/>
          <w:szCs w:val="28"/>
        </w:rPr>
        <w:t> Ủy ban nhân dân cấp xã.</w:t>
      </w:r>
    </w:p>
    <w:p w14:paraId="2DAE540F"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số lượng hồ sơ:</w:t>
      </w:r>
    </w:p>
    <w:p w14:paraId="13DB9280"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6990042D"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Văn bản đề nghị tặng Giấy khen Gia đình văn hóa của Trưởng Khu dân cư (kèm theo danh sách hộ gia đình đủ tiêu chuẩn).</w:t>
      </w:r>
    </w:p>
    <w:p w14:paraId="54FD1DB8"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Bản sao Quyết định công nhận danh hiệu Gia đình văn hóa của các hộ gia đình trong 03 năm liên tục.</w:t>
      </w:r>
    </w:p>
    <w:p w14:paraId="0D6A00DA"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36AF58FA"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7FF547FB"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w:t>
      </w:r>
    </w:p>
    <w:p w14:paraId="7FD76E3A"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Trong thời hạn 05 ngày làm việc, kể từ ngày nhận được hồ sơ đề nghị tặng Giấy khen, Chủ tịch Ủy ban nhân dân cấp xã ra Quyết định tặng Giấy khen Gia đình văn hóa.</w:t>
      </w:r>
    </w:p>
    <w:p w14:paraId="06ACA5A1"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w:t>
      </w:r>
    </w:p>
    <w:p w14:paraId="285ABD06"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giải quyết TTHC: Ủy ban nhân dân cấp xã.</w:t>
      </w:r>
    </w:p>
    <w:p w14:paraId="3C12571D"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Kết quả thực hiện TTHC: Quyết định và Giấy khen Gia đình văn hóa.</w:t>
      </w:r>
    </w:p>
    <w:p w14:paraId="26A4B566"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17CFD6EF"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tờ khai:</w:t>
      </w:r>
    </w:p>
    <w:p w14:paraId="1B75503D"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7E93FD96"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Giấy khen Gia đình văn hóa. (Mẫu số 13,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0E7463FF"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TTHC:</w:t>
      </w:r>
    </w:p>
    <w:p w14:paraId="222CF4E5"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Hộ gia đình được công nhận danh hiệu Gia đình văn hóa trong 03 năm liên tục.</w:t>
      </w:r>
    </w:p>
    <w:p w14:paraId="31BBC511"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0B83E8C8" w14:textId="77777777" w:rsidR="003E5904" w:rsidRPr="00B83C0B" w:rsidRDefault="003E5904" w:rsidP="003E5904">
      <w:pPr>
        <w:pStyle w:val="NormalWeb"/>
        <w:shd w:val="clear" w:color="auto" w:fill="FFFFFF"/>
        <w:spacing w:before="60" w:beforeAutospacing="0" w:after="6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Nghị định số 122/2018/NĐ-CP ngày 17 tháng 9 năm 2018 của Chính phủ quy định về xét tặng danh hiệu “Gia đình văn hóa”; “Thôn văn hóa”, “Làng văn hóa”, “Ấp văn hóa”, “Bản văn hóa”, “Tổ dân phố văn hóa”. Có hiệu lực thi hành từ ngày 05 tháng 11 năm 2018.</w:t>
      </w:r>
    </w:p>
    <w:p w14:paraId="5E85FEB2" w14:textId="77777777" w:rsidR="003E5904" w:rsidRPr="00B83C0B" w:rsidRDefault="003E5904" w:rsidP="003E5904">
      <w:pPr>
        <w:pStyle w:val="NormalWeb"/>
        <w:shd w:val="clear" w:color="auto" w:fill="FFFFFF"/>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5588DBCA" w14:textId="77777777" w:rsidR="003E5904" w:rsidRPr="00B83C0B" w:rsidRDefault="003E5904" w:rsidP="003E5904">
      <w:pPr>
        <w:ind w:firstLine="709"/>
        <w:jc w:val="both"/>
        <w:rPr>
          <w:bCs/>
          <w:color w:val="000000" w:themeColor="text1"/>
          <w:sz w:val="28"/>
          <w:szCs w:val="28"/>
        </w:rPr>
      </w:pPr>
      <w:r w:rsidRPr="00B83C0B">
        <w:rPr>
          <w:bCs/>
          <w:color w:val="000000" w:themeColor="text1"/>
          <w:sz w:val="28"/>
          <w:szCs w:val="28"/>
        </w:rPr>
        <w:t> </w:t>
      </w:r>
    </w:p>
    <w:p w14:paraId="7E64A826" w14:textId="77777777" w:rsidR="003E5904" w:rsidRPr="00B83C0B" w:rsidRDefault="003E5904" w:rsidP="003E5904">
      <w:pPr>
        <w:spacing w:after="160" w:line="259" w:lineRule="auto"/>
        <w:rPr>
          <w:rStyle w:val="Strong"/>
          <w:b w:val="0"/>
          <w:color w:val="000000" w:themeColor="text1"/>
          <w:sz w:val="28"/>
        </w:rPr>
      </w:pPr>
      <w:r w:rsidRPr="00B83C0B">
        <w:rPr>
          <w:rStyle w:val="Strong"/>
          <w:color w:val="000000" w:themeColor="text1"/>
          <w:sz w:val="28"/>
        </w:rPr>
        <w:br w:type="page"/>
      </w:r>
    </w:p>
    <w:p w14:paraId="7693BCDA" w14:textId="77777777" w:rsidR="003E5904" w:rsidRPr="00B83C0B" w:rsidRDefault="003E5904" w:rsidP="003E5904">
      <w:pPr>
        <w:pStyle w:val="NormalWeb"/>
        <w:spacing w:before="120" w:beforeAutospacing="0" w:after="0" w:afterAutospacing="0" w:line="360" w:lineRule="atLeast"/>
        <w:ind w:firstLine="709"/>
        <w:jc w:val="right"/>
        <w:rPr>
          <w:rFonts w:ascii="Times New Roman" w:hAnsi="Times New Roman"/>
          <w:bCs/>
          <w:i/>
          <w:color w:val="000000" w:themeColor="text1"/>
          <w:szCs w:val="28"/>
        </w:rPr>
      </w:pPr>
      <w:r w:rsidRPr="00B83C0B">
        <w:rPr>
          <w:rStyle w:val="Strong"/>
          <w:rFonts w:ascii="Times New Roman" w:hAnsi="Times New Roman"/>
          <w:i/>
          <w:color w:val="000000" w:themeColor="text1"/>
        </w:rPr>
        <w:lastRenderedPageBreak/>
        <w:t>Mẫu số 08</w:t>
      </w:r>
      <w:r w:rsidRPr="00B83C0B">
        <w:rPr>
          <w:rFonts w:ascii="Times New Roman" w:hAnsi="Times New Roman"/>
          <w:bCs/>
          <w:i/>
          <w:color w:val="000000" w:themeColor="text1"/>
          <w:szCs w:val="28"/>
        </w:rPr>
        <w:t>: </w:t>
      </w:r>
      <w:r w:rsidRPr="00B83C0B">
        <w:rPr>
          <w:rStyle w:val="Strong"/>
          <w:rFonts w:ascii="Times New Roman" w:hAnsi="Times New Roman"/>
          <w:i/>
          <w:color w:val="000000" w:themeColor="text1"/>
        </w:rPr>
        <w:t>Biên bản họp xét tặng Giấy khen Gia đình văn hóa.</w:t>
      </w:r>
    </w:p>
    <w:p w14:paraId="1CC0EB90" w14:textId="77777777" w:rsidR="003E5904" w:rsidRPr="00B83C0B" w:rsidRDefault="003E5904" w:rsidP="003E590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3019AA3C" w14:textId="77777777" w:rsidR="003E5904" w:rsidRPr="00B83C0B" w:rsidRDefault="003E5904" w:rsidP="003E5904">
      <w:pPr>
        <w:pStyle w:val="NormalWeb"/>
        <w:spacing w:before="60" w:beforeAutospacing="0" w:after="120" w:afterAutospacing="0"/>
        <w:ind w:right="-18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CỘNG HOÀ XÃ HỘI CHỦ NGHĨA VIỆT NAM</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Độc lập - Tự do - Hạnh phúc</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w:t>
      </w:r>
    </w:p>
    <w:p w14:paraId="63A49F1B" w14:textId="77777777" w:rsidR="003E5904" w:rsidRPr="00B83C0B" w:rsidRDefault="003E5904" w:rsidP="003E5904">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BIÊN BẢN HỌP</w:t>
      </w:r>
    </w:p>
    <w:p w14:paraId="3D78AA72" w14:textId="77777777" w:rsidR="003E5904" w:rsidRPr="00B83C0B" w:rsidRDefault="003E5904" w:rsidP="003E5904">
      <w:pPr>
        <w:pStyle w:val="NormalWeb"/>
        <w:spacing w:before="0" w:beforeAutospacing="0" w:after="0" w:afterAutospacing="0"/>
        <w:ind w:right="-18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Về việc xét, đề nghị tặng giấy khen Gia đình văn hóa</w:t>
      </w:r>
    </w:p>
    <w:p w14:paraId="592FB6DF" w14:textId="77777777" w:rsidR="003E5904" w:rsidRPr="00B83C0B" w:rsidRDefault="003E5904" w:rsidP="003E5904">
      <w:pPr>
        <w:pStyle w:val="NormalWeb"/>
        <w:spacing w:before="60" w:beforeAutospacing="0" w:after="120" w:afterAutospacing="0"/>
        <w:ind w:right="-180"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6877297"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Thời gian: .......... giờ .......... phút, ngày ....tháng ....năm ............</w:t>
      </w:r>
    </w:p>
    <w:p w14:paraId="6543BBB5"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điểm:.................................................................................................</w:t>
      </w:r>
    </w:p>
    <w:p w14:paraId="7284F913"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Khu dân cư ..... tiến hành họp xét, đề nghị tặng giấy khen Gia đình văn hóa, trình Chủ tịch UBND cấp xã… khen thưởng cho hộ gia đình có thành tích xuất sắc đạt danh hiệu Gia đình văn hóa 3 năm liên tục.</w:t>
      </w:r>
    </w:p>
    <w:p w14:paraId="72544470"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Chủ trì cuộc họp:.........................................</w:t>
      </w:r>
    </w:p>
    <w:p w14:paraId="25D26451"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Thư ký cuộc họp:......................................... , chức vụ: ............................................</w:t>
      </w:r>
    </w:p>
    <w:p w14:paraId="135F32FF"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thành viên .....tham dự (vắng..............), gồm:</w:t>
      </w:r>
    </w:p>
    <w:p w14:paraId="4634239F" w14:textId="77777777" w:rsidR="003E5904" w:rsidRPr="00B83C0B" w:rsidRDefault="003E5904" w:rsidP="003E590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chức vụ:................................................................</w:t>
      </w:r>
    </w:p>
    <w:p w14:paraId="5947736F" w14:textId="77777777" w:rsidR="003E5904" w:rsidRPr="00B83C0B" w:rsidRDefault="003E5904" w:rsidP="003E590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chức vụ:................................................................</w:t>
      </w:r>
    </w:p>
    <w:p w14:paraId="25246003" w14:textId="77777777" w:rsidR="003E5904" w:rsidRPr="00B83C0B" w:rsidRDefault="003E5904" w:rsidP="003E590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chức vụ:................................................................</w:t>
      </w:r>
    </w:p>
    <w:p w14:paraId="7F842223" w14:textId="77777777" w:rsidR="003E5904" w:rsidRPr="00B83C0B" w:rsidRDefault="003E5904" w:rsidP="003E590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4......................................... chức vụ:..................................................................</w:t>
      </w:r>
    </w:p>
    <w:p w14:paraId="0B1E8AC2"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9431" w:type="dxa"/>
        <w:jc w:val="center"/>
        <w:tblCellMar>
          <w:left w:w="0" w:type="dxa"/>
          <w:right w:w="0" w:type="dxa"/>
        </w:tblCellMar>
        <w:tblLook w:val="04A0" w:firstRow="1" w:lastRow="0" w:firstColumn="1" w:lastColumn="0" w:noHBand="0" w:noVBand="1"/>
      </w:tblPr>
      <w:tblGrid>
        <w:gridCol w:w="1455"/>
        <w:gridCol w:w="7976"/>
      </w:tblGrid>
      <w:tr w:rsidR="003E5904" w:rsidRPr="00B83C0B" w14:paraId="70246DA5" w14:textId="77777777" w:rsidTr="00D3654E">
        <w:trPr>
          <w:trHeight w:val="422"/>
          <w:jc w:val="center"/>
        </w:trPr>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BDF9A3" w14:textId="77777777" w:rsidR="003E5904" w:rsidRPr="00B83C0B" w:rsidRDefault="003E590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Style w:val="Strong"/>
                <w:rFonts w:ascii="Times New Roman" w:hAnsi="Times New Roman"/>
                <w:color w:val="000000" w:themeColor="text1"/>
                <w:sz w:val="28"/>
              </w:rPr>
              <w:t>STT</w:t>
            </w:r>
          </w:p>
        </w:tc>
        <w:tc>
          <w:tcPr>
            <w:tcW w:w="80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EAECA" w14:textId="77777777" w:rsidR="003E5904" w:rsidRPr="00B83C0B" w:rsidRDefault="003E5904"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hộ gia đình</w:t>
            </w:r>
          </w:p>
        </w:tc>
      </w:tr>
      <w:tr w:rsidR="003E5904" w:rsidRPr="00B83C0B" w14:paraId="74E9D993" w14:textId="77777777" w:rsidTr="00D3654E">
        <w:trPr>
          <w:trHeight w:val="422"/>
          <w:jc w:val="center"/>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F534B" w14:textId="77777777" w:rsidR="003E5904" w:rsidRPr="00B83C0B" w:rsidRDefault="003E590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8029" w:type="dxa"/>
            <w:tcBorders>
              <w:top w:val="nil"/>
              <w:left w:val="nil"/>
              <w:bottom w:val="single" w:sz="8" w:space="0" w:color="auto"/>
              <w:right w:val="single" w:sz="8" w:space="0" w:color="auto"/>
            </w:tcBorders>
            <w:tcMar>
              <w:top w:w="0" w:type="dxa"/>
              <w:left w:w="108" w:type="dxa"/>
              <w:bottom w:w="0" w:type="dxa"/>
              <w:right w:w="108" w:type="dxa"/>
            </w:tcMar>
            <w:hideMark/>
          </w:tcPr>
          <w:p w14:paraId="557B43EE" w14:textId="77777777" w:rsidR="003E5904" w:rsidRPr="00B83C0B" w:rsidRDefault="003E590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4A4CCD9E" w14:textId="77777777" w:rsidR="003E5904" w:rsidRPr="00B83C0B" w:rsidRDefault="003E5904" w:rsidP="003E5904">
      <w:pPr>
        <w:ind w:firstLine="709"/>
        <w:jc w:val="both"/>
        <w:rPr>
          <w:bCs/>
          <w:color w:val="000000" w:themeColor="text1"/>
          <w:sz w:val="28"/>
          <w:szCs w:val="28"/>
        </w:rPr>
      </w:pPr>
      <w:r w:rsidRPr="00B83C0B">
        <w:rPr>
          <w:bCs/>
          <w:color w:val="000000" w:themeColor="text1"/>
          <w:sz w:val="28"/>
          <w:szCs w:val="28"/>
        </w:rPr>
        <w:t> </w:t>
      </w:r>
    </w:p>
    <w:p w14:paraId="7F7911EB"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2B1574F"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Cuộc họp kết thúc vào hồi ...... giờ ....phút, ngày ... tháng .... năm ............</w:t>
      </w:r>
    </w:p>
    <w:tbl>
      <w:tblPr>
        <w:tblW w:w="9514" w:type="dxa"/>
        <w:jc w:val="center"/>
        <w:tblCellMar>
          <w:left w:w="0" w:type="dxa"/>
          <w:right w:w="0" w:type="dxa"/>
        </w:tblCellMar>
        <w:tblLook w:val="04A0" w:firstRow="1" w:lastRow="0" w:firstColumn="1" w:lastColumn="0" w:noHBand="0" w:noVBand="1"/>
      </w:tblPr>
      <w:tblGrid>
        <w:gridCol w:w="4476"/>
        <w:gridCol w:w="5038"/>
      </w:tblGrid>
      <w:tr w:rsidR="003E5904" w:rsidRPr="00B83C0B" w14:paraId="2EEC5144" w14:textId="77777777" w:rsidTr="00D3654E">
        <w:trPr>
          <w:trHeight w:val="972"/>
          <w:jc w:val="center"/>
        </w:trPr>
        <w:tc>
          <w:tcPr>
            <w:tcW w:w="4476" w:type="dxa"/>
            <w:tcMar>
              <w:top w:w="0" w:type="dxa"/>
              <w:left w:w="108" w:type="dxa"/>
              <w:bottom w:w="0" w:type="dxa"/>
              <w:right w:w="108" w:type="dxa"/>
            </w:tcMar>
            <w:hideMark/>
          </w:tcPr>
          <w:p w14:paraId="486F641D" w14:textId="77777777" w:rsidR="003E5904" w:rsidRPr="00B83C0B" w:rsidRDefault="003E5904" w:rsidP="00D3654E">
            <w:pPr>
              <w:pStyle w:val="NormalWeb"/>
              <w:spacing w:before="0" w:beforeAutospacing="0" w:after="120" w:afterAutospacing="0"/>
              <w:ind w:firstLine="709"/>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THƯ KÝ</w:t>
            </w:r>
          </w:p>
          <w:p w14:paraId="74609462" w14:textId="77777777" w:rsidR="003E5904" w:rsidRPr="00B83C0B" w:rsidRDefault="003E5904"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c>
          <w:tcPr>
            <w:tcW w:w="5038" w:type="dxa"/>
            <w:tcMar>
              <w:top w:w="0" w:type="dxa"/>
              <w:left w:w="108" w:type="dxa"/>
              <w:bottom w:w="0" w:type="dxa"/>
              <w:right w:w="108" w:type="dxa"/>
            </w:tcMar>
            <w:hideMark/>
          </w:tcPr>
          <w:p w14:paraId="38296A5D" w14:textId="77777777" w:rsidR="003E5904" w:rsidRPr="00B83C0B" w:rsidRDefault="003E5904" w:rsidP="00D3654E">
            <w:pPr>
              <w:pStyle w:val="NormalWeb"/>
              <w:spacing w:before="0" w:beforeAutospacing="0" w:after="12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TRÌ</w:t>
            </w:r>
          </w:p>
          <w:p w14:paraId="27E247E1" w14:textId="77777777" w:rsidR="003E5904" w:rsidRPr="00B83C0B" w:rsidRDefault="003E590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r>
    </w:tbl>
    <w:p w14:paraId="3AF65EF7" w14:textId="77777777" w:rsidR="003E5904" w:rsidRPr="00B83C0B" w:rsidRDefault="003E5904" w:rsidP="003E5904">
      <w:pPr>
        <w:ind w:firstLine="709"/>
        <w:jc w:val="both"/>
        <w:rPr>
          <w:bCs/>
          <w:color w:val="000000" w:themeColor="text1"/>
          <w:sz w:val="28"/>
          <w:szCs w:val="28"/>
        </w:rPr>
      </w:pPr>
      <w:r w:rsidRPr="00B83C0B">
        <w:rPr>
          <w:bCs/>
          <w:color w:val="000000" w:themeColor="text1"/>
          <w:sz w:val="28"/>
          <w:szCs w:val="28"/>
        </w:rPr>
        <w:t> </w:t>
      </w:r>
    </w:p>
    <w:p w14:paraId="18A60B97" w14:textId="77777777" w:rsidR="003E5904" w:rsidRPr="00B83C0B" w:rsidRDefault="003E5904" w:rsidP="003E5904">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w:t>
      </w:r>
    </w:p>
    <w:p w14:paraId="35175BE0" w14:textId="77777777" w:rsidR="003E5904" w:rsidRPr="00B83C0B" w:rsidRDefault="003E5904" w:rsidP="003E5904">
      <w:pPr>
        <w:ind w:firstLine="709"/>
        <w:jc w:val="both"/>
        <w:rPr>
          <w:bCs/>
          <w:color w:val="000000" w:themeColor="text1"/>
          <w:sz w:val="28"/>
          <w:szCs w:val="28"/>
        </w:rPr>
      </w:pPr>
      <w:r w:rsidRPr="00B83C0B">
        <w:rPr>
          <w:bCs/>
          <w:color w:val="000000" w:themeColor="text1"/>
          <w:sz w:val="28"/>
          <w:szCs w:val="28"/>
        </w:rPr>
        <w:t> </w:t>
      </w:r>
    </w:p>
    <w:p w14:paraId="5C2C66CE" w14:textId="77777777" w:rsidR="003E5904" w:rsidRPr="00B83C0B" w:rsidRDefault="003E5904" w:rsidP="003E5904">
      <w:pPr>
        <w:spacing w:after="160" w:line="259" w:lineRule="auto"/>
        <w:rPr>
          <w:rStyle w:val="Strong"/>
          <w:b w:val="0"/>
          <w:color w:val="000000" w:themeColor="text1"/>
          <w:sz w:val="28"/>
        </w:rPr>
      </w:pPr>
      <w:r w:rsidRPr="00B83C0B">
        <w:rPr>
          <w:rStyle w:val="Strong"/>
          <w:color w:val="000000" w:themeColor="text1"/>
          <w:sz w:val="28"/>
        </w:rPr>
        <w:br w:type="page"/>
      </w:r>
    </w:p>
    <w:p w14:paraId="2E70E326" w14:textId="77777777" w:rsidR="003E5904" w:rsidRPr="00B83C0B" w:rsidRDefault="003E5904" w:rsidP="003E5904">
      <w:pPr>
        <w:pStyle w:val="NormalWeb"/>
        <w:spacing w:before="120" w:beforeAutospacing="0" w:after="0" w:afterAutospacing="0" w:line="360" w:lineRule="atLeast"/>
        <w:ind w:firstLine="709"/>
        <w:jc w:val="center"/>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Mẫu số 13</w:t>
      </w:r>
      <w:r w:rsidRPr="00B83C0B">
        <w:rPr>
          <w:rFonts w:ascii="Times New Roman" w:hAnsi="Times New Roman"/>
          <w:bCs/>
          <w:i/>
          <w:color w:val="000000" w:themeColor="text1"/>
          <w:sz w:val="26"/>
          <w:szCs w:val="28"/>
        </w:rPr>
        <w:t>: </w:t>
      </w:r>
      <w:r w:rsidRPr="00B83C0B">
        <w:rPr>
          <w:rStyle w:val="Strong"/>
          <w:rFonts w:ascii="Times New Roman" w:hAnsi="Times New Roman"/>
          <w:i/>
          <w:color w:val="000000" w:themeColor="text1"/>
          <w:sz w:val="26"/>
        </w:rPr>
        <w:t>Giấy khen Gia đình văn hóa.</w:t>
      </w:r>
    </w:p>
    <w:p w14:paraId="3BC6FB60" w14:textId="77777777" w:rsidR="003E5904" w:rsidRPr="00B83C0B" w:rsidRDefault="003E5904" w:rsidP="003E5904">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969" w:type="dxa"/>
        <w:shd w:val="clear" w:color="auto" w:fill="FFFFFF"/>
        <w:tblCellMar>
          <w:left w:w="0" w:type="dxa"/>
          <w:right w:w="0" w:type="dxa"/>
        </w:tblCellMar>
        <w:tblLook w:val="04A0" w:firstRow="1" w:lastRow="0" w:firstColumn="1" w:lastColumn="0" w:noHBand="0" w:noVBand="1"/>
      </w:tblPr>
      <w:tblGrid>
        <w:gridCol w:w="9969"/>
      </w:tblGrid>
      <w:tr w:rsidR="003E5904" w:rsidRPr="00B83C0B" w14:paraId="23F86B17" w14:textId="77777777" w:rsidTr="00D3654E">
        <w:trPr>
          <w:trHeight w:val="11800"/>
        </w:trPr>
        <w:tc>
          <w:tcPr>
            <w:tcW w:w="99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A67228"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1B765208"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(Quốc huy)</w:t>
            </w:r>
          </w:p>
          <w:p w14:paraId="2535CD28"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1C0C3F9D" w14:textId="77777777" w:rsidR="003E5904" w:rsidRPr="00B83C0B" w:rsidRDefault="003E590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CỘNG HÒA XÃ HỘI CHỦ NGHĨA VIỆT NAM</w:t>
            </w:r>
          </w:p>
          <w:p w14:paraId="1CF139D6" w14:textId="77777777" w:rsidR="003E5904" w:rsidRPr="00B83C0B" w:rsidRDefault="003E5904"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Độc lập - Tự do - Hạnh phúc</w:t>
            </w:r>
          </w:p>
          <w:p w14:paraId="6D448B60"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79A3CA66"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1B9893E2"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476DFD13"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TỊCH ỦY BAN NHÂN DÂN XÃ …..</w:t>
            </w:r>
          </w:p>
          <w:p w14:paraId="61928FAD"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Tặng</w:t>
            </w:r>
          </w:p>
          <w:p w14:paraId="4E9ECE84"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3D6582A8"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7A5245AA"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41477468" w14:textId="77777777" w:rsidR="003E5904" w:rsidRPr="00B83C0B" w:rsidRDefault="003E5904" w:rsidP="00D3654E">
            <w:pPr>
              <w:pStyle w:val="NormalWeb"/>
              <w:spacing w:before="0" w:beforeAutospacing="0" w:after="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GIẤY KHEN “GIA ĐÌNH VĂN HÓA”</w:t>
            </w:r>
          </w:p>
          <w:p w14:paraId="6D49981D"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3B5D84AD"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0DB7A94F" w14:textId="77777777" w:rsidR="003E5904" w:rsidRPr="00B83C0B" w:rsidRDefault="003E590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59E6E19D" w14:textId="77777777" w:rsidR="003E5904" w:rsidRPr="00B83C0B" w:rsidRDefault="003E590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Style w:val="Strong"/>
                <w:rFonts w:ascii="Times New Roman" w:hAnsi="Times New Roman"/>
                <w:color w:val="000000" w:themeColor="text1"/>
                <w:sz w:val="28"/>
              </w:rPr>
              <w:t>Gia đình Ông (bà):</w:t>
            </w:r>
            <w:r w:rsidRPr="00B83C0B">
              <w:rPr>
                <w:rFonts w:ascii="Times New Roman" w:hAnsi="Times New Roman"/>
                <w:color w:val="000000" w:themeColor="text1"/>
                <w:sz w:val="28"/>
                <w:szCs w:val="28"/>
              </w:rPr>
              <w:t> ……</w:t>
            </w:r>
          </w:p>
          <w:p w14:paraId="096A1A6E" w14:textId="77777777" w:rsidR="003E5904" w:rsidRPr="00B83C0B" w:rsidRDefault="003E590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Style w:val="Strong"/>
                <w:rFonts w:ascii="Times New Roman" w:hAnsi="Times New Roman"/>
                <w:color w:val="000000" w:themeColor="text1"/>
                <w:sz w:val="28"/>
              </w:rPr>
              <w:t>Địa chỉ: ……</w:t>
            </w:r>
          </w:p>
          <w:p w14:paraId="4684B1FF" w14:textId="77777777" w:rsidR="003E5904" w:rsidRPr="00B83C0B" w:rsidRDefault="003E5904"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Style w:val="Emphasis"/>
                <w:rFonts w:ascii="Times New Roman" w:hAnsi="Times New Roman"/>
                <w:bCs/>
                <w:color w:val="000000" w:themeColor="text1"/>
                <w:sz w:val="28"/>
                <w:szCs w:val="28"/>
              </w:rPr>
              <w:t>Đã có thành tích 3 năm liên tục đạt danh hiệu “Gia đình văn hóa” (20..-20..)</w:t>
            </w:r>
          </w:p>
          <w:p w14:paraId="6BAD5AC7"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748067A5"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7D151FBF"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9752" w:type="dxa"/>
              <w:tblCellMar>
                <w:left w:w="0" w:type="dxa"/>
                <w:right w:w="0" w:type="dxa"/>
              </w:tblCellMar>
              <w:tblLook w:val="04A0" w:firstRow="1" w:lastRow="0" w:firstColumn="1" w:lastColumn="0" w:noHBand="0" w:noVBand="1"/>
            </w:tblPr>
            <w:tblGrid>
              <w:gridCol w:w="4784"/>
              <w:gridCol w:w="4968"/>
            </w:tblGrid>
            <w:tr w:rsidR="003E5904" w:rsidRPr="00B83C0B" w14:paraId="408F3B52" w14:textId="77777777" w:rsidTr="00D3654E">
              <w:trPr>
                <w:trHeight w:val="2397"/>
              </w:trPr>
              <w:tc>
                <w:tcPr>
                  <w:tcW w:w="4784" w:type="dxa"/>
                  <w:tcMar>
                    <w:top w:w="0" w:type="dxa"/>
                    <w:left w:w="108" w:type="dxa"/>
                    <w:bottom w:w="0" w:type="dxa"/>
                    <w:right w:w="108" w:type="dxa"/>
                  </w:tcMar>
                  <w:hideMark/>
                </w:tcPr>
                <w:p w14:paraId="2E6FD780" w14:textId="77777777" w:rsidR="003E5904" w:rsidRPr="00B83C0B" w:rsidRDefault="003E5904" w:rsidP="00D3654E">
                  <w:pPr>
                    <w:pStyle w:val="NormalWeb"/>
                    <w:spacing w:before="0" w:beforeAutospacing="0" w:after="0" w:afterAutospacing="0" w:line="234" w:lineRule="atLeast"/>
                    <w:ind w:firstLine="709"/>
                    <w:jc w:val="both"/>
                    <w:rPr>
                      <w:rFonts w:ascii="Times New Roman" w:hAnsi="Times New Roman"/>
                      <w:color w:val="000000" w:themeColor="text1"/>
                      <w:szCs w:val="28"/>
                    </w:rPr>
                  </w:pPr>
                  <w:r w:rsidRPr="00B83C0B">
                    <w:rPr>
                      <w:rStyle w:val="Emphasis"/>
                      <w:rFonts w:ascii="Times New Roman" w:hAnsi="Times New Roman"/>
                      <w:bCs/>
                      <w:color w:val="000000" w:themeColor="text1"/>
                      <w:szCs w:val="28"/>
                    </w:rPr>
                    <w:t>Quyết định số:</w:t>
                  </w:r>
                  <w:r w:rsidRPr="00B83C0B">
                    <w:rPr>
                      <w:rFonts w:ascii="Times New Roman" w:hAnsi="Times New Roman"/>
                      <w:color w:val="000000" w:themeColor="text1"/>
                      <w:szCs w:val="28"/>
                    </w:rPr>
                    <w:t>……</w:t>
                  </w:r>
                </w:p>
                <w:p w14:paraId="13AB1FBF"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Style w:val="Emphasis"/>
                      <w:rFonts w:ascii="Times New Roman" w:hAnsi="Times New Roman"/>
                      <w:bCs/>
                      <w:color w:val="000000" w:themeColor="text1"/>
                      <w:szCs w:val="28"/>
                    </w:rPr>
                    <w:t> Sổ sổ vàng:</w:t>
                  </w:r>
                  <w:r w:rsidRPr="00B83C0B">
                    <w:rPr>
                      <w:rFonts w:ascii="Times New Roman" w:hAnsi="Times New Roman"/>
                      <w:color w:val="000000" w:themeColor="text1"/>
                      <w:szCs w:val="28"/>
                    </w:rPr>
                    <w:t> …..</w:t>
                  </w:r>
                </w:p>
              </w:tc>
              <w:tc>
                <w:tcPr>
                  <w:tcW w:w="4968" w:type="dxa"/>
                  <w:tcMar>
                    <w:top w:w="0" w:type="dxa"/>
                    <w:left w:w="108" w:type="dxa"/>
                    <w:bottom w:w="0" w:type="dxa"/>
                    <w:right w:w="108" w:type="dxa"/>
                  </w:tcMar>
                  <w:hideMark/>
                </w:tcPr>
                <w:p w14:paraId="26ED987D"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ngày      tháng      năm 20…</w:t>
                  </w:r>
                </w:p>
                <w:p w14:paraId="03FFAC6F"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TỊCH</w:t>
                  </w:r>
                  <w:r w:rsidRPr="00B83C0B">
                    <w:rPr>
                      <w:rFonts w:ascii="Times New Roman" w:hAnsi="Times New Roman"/>
                      <w:b/>
                      <w:color w:val="000000" w:themeColor="text1"/>
                      <w:sz w:val="28"/>
                      <w:szCs w:val="28"/>
                    </w:rPr>
                    <w:br/>
                  </w:r>
                  <w:r w:rsidRPr="00B83C0B">
                    <w:rPr>
                      <w:rStyle w:val="Emphasis"/>
                      <w:rFonts w:ascii="Times New Roman" w:hAnsi="Times New Roman"/>
                      <w:b/>
                      <w:color w:val="000000" w:themeColor="text1"/>
                      <w:sz w:val="28"/>
                      <w:szCs w:val="28"/>
                    </w:rPr>
                    <w:t>(Ký, đóng dấu)</w:t>
                  </w:r>
                </w:p>
                <w:p w14:paraId="0286DA92" w14:textId="77777777" w:rsidR="003E5904" w:rsidRPr="00B83C0B" w:rsidRDefault="003E5904" w:rsidP="00D3654E">
                  <w:pPr>
                    <w:pStyle w:val="NormalWeb"/>
                    <w:spacing w:before="0" w:beforeAutospacing="0" w:after="120" w:afterAutospacing="0" w:line="234" w:lineRule="atLeast"/>
                    <w:jc w:val="center"/>
                    <w:rPr>
                      <w:rFonts w:ascii="Times New Roman" w:hAnsi="Times New Roman"/>
                      <w:color w:val="000000" w:themeColor="text1"/>
                      <w:sz w:val="28"/>
                      <w:szCs w:val="28"/>
                    </w:rPr>
                  </w:pPr>
                </w:p>
                <w:p w14:paraId="0A7BC804"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p w14:paraId="49B5050A"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51E39C85" w14:textId="77777777" w:rsidR="003E5904" w:rsidRPr="00B83C0B" w:rsidRDefault="003E5904"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0C3123DB" w14:textId="77777777" w:rsidR="003E5904" w:rsidRPr="00B83C0B" w:rsidRDefault="003E5904" w:rsidP="003E5904">
      <w:pPr>
        <w:pStyle w:val="NormalWeb"/>
        <w:shd w:val="clear" w:color="auto" w:fill="FFFFFF"/>
        <w:spacing w:before="120" w:beforeAutospacing="0" w:after="0" w:afterAutospacing="0" w:line="360" w:lineRule="atLeast"/>
        <w:ind w:firstLine="709"/>
        <w:jc w:val="both"/>
        <w:rPr>
          <w:bCs/>
          <w:color w:val="000000" w:themeColor="text1"/>
          <w:sz w:val="28"/>
          <w:szCs w:val="28"/>
        </w:rPr>
      </w:pPr>
      <w:r w:rsidRPr="00B83C0B">
        <w:rPr>
          <w:rFonts w:ascii="Times New Roman" w:hAnsi="Times New Roman"/>
          <w:bCs/>
          <w:color w:val="000000" w:themeColor="text1"/>
          <w:sz w:val="28"/>
          <w:szCs w:val="28"/>
        </w:rPr>
        <w:t> </w:t>
      </w:r>
      <w:r w:rsidRPr="00B83C0B">
        <w:rPr>
          <w:bCs/>
          <w:color w:val="000000" w:themeColor="text1"/>
          <w:sz w:val="28"/>
          <w:szCs w:val="28"/>
        </w:rPr>
        <w:t> </w:t>
      </w:r>
    </w:p>
    <w:p w14:paraId="7A64A7AD" w14:textId="28F08D07" w:rsidR="009121C0" w:rsidRPr="003E5904" w:rsidRDefault="009121C0" w:rsidP="003E5904"/>
    <w:sectPr w:rsidR="009121C0" w:rsidRPr="003E5904"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3F49" w14:textId="77777777" w:rsidR="00D447AE" w:rsidRDefault="00D447AE">
      <w:r>
        <w:separator/>
      </w:r>
    </w:p>
  </w:endnote>
  <w:endnote w:type="continuationSeparator" w:id="0">
    <w:p w14:paraId="6CE7F164" w14:textId="77777777" w:rsidR="00D447AE" w:rsidRDefault="00D4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2362" w14:textId="77777777" w:rsidR="00D447AE" w:rsidRDefault="00D447AE">
      <w:r>
        <w:separator/>
      </w:r>
    </w:p>
  </w:footnote>
  <w:footnote w:type="continuationSeparator" w:id="0">
    <w:p w14:paraId="0997D94C" w14:textId="77777777" w:rsidR="00D447AE" w:rsidRDefault="00D4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D44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3E5904"/>
    <w:rsid w:val="00405950"/>
    <w:rsid w:val="00420EB3"/>
    <w:rsid w:val="0042157A"/>
    <w:rsid w:val="004318D7"/>
    <w:rsid w:val="00435F15"/>
    <w:rsid w:val="004604AA"/>
    <w:rsid w:val="004A0A29"/>
    <w:rsid w:val="004A77A7"/>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127D0"/>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7AE"/>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1B64"/>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2021-05-05T08:40:00Z</dcterms:created>
  <dcterms:modified xsi:type="dcterms:W3CDTF">2021-05-05T08:40:00Z</dcterms:modified>
</cp:coreProperties>
</file>