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1C09" w14:textId="77777777" w:rsidR="004A0A29" w:rsidRPr="00B83C0B" w:rsidRDefault="004A0A29" w:rsidP="004A0A29">
      <w:pPr>
        <w:tabs>
          <w:tab w:val="left" w:pos="1064"/>
        </w:tabs>
        <w:ind w:firstLine="540"/>
        <w:rPr>
          <w:b/>
          <w:color w:val="000000" w:themeColor="text1"/>
          <w:spacing w:val="-8"/>
          <w:sz w:val="28"/>
          <w:szCs w:val="28"/>
          <w:lang w:val="vi-VN"/>
        </w:rPr>
      </w:pPr>
      <w:r w:rsidRPr="00B83C0B">
        <w:rPr>
          <w:b/>
          <w:color w:val="000000" w:themeColor="text1"/>
          <w:sz w:val="28"/>
          <w:szCs w:val="28"/>
        </w:rPr>
        <w:t>5</w:t>
      </w:r>
      <w:r w:rsidRPr="00B83C0B">
        <w:rPr>
          <w:b/>
          <w:bCs/>
          <w:color w:val="000000" w:themeColor="text1"/>
          <w:sz w:val="28"/>
          <w:szCs w:val="28"/>
          <w:lang w:val="vi-VN"/>
        </w:rPr>
        <w:t>. C</w:t>
      </w:r>
      <w:r w:rsidRPr="00B83C0B">
        <w:rPr>
          <w:b/>
          <w:color w:val="000000" w:themeColor="text1"/>
          <w:sz w:val="28"/>
          <w:szCs w:val="28"/>
          <w:lang w:val="vi-VN"/>
        </w:rPr>
        <w:t xml:space="preserve">ông nhận lại </w:t>
      </w:r>
      <w:r w:rsidRPr="00B83C0B">
        <w:rPr>
          <w:b/>
          <w:color w:val="000000" w:themeColor="text1"/>
          <w:spacing w:val="-8"/>
          <w:sz w:val="28"/>
          <w:szCs w:val="28"/>
          <w:lang w:val="vi-VN"/>
        </w:rPr>
        <w:t>“Phường, Thị trấn đạt chuẩn văn minh đô thị”</w:t>
      </w:r>
    </w:p>
    <w:p w14:paraId="1736493B" w14:textId="77777777" w:rsidR="004A0A29" w:rsidRPr="00B83C0B" w:rsidRDefault="004A0A29" w:rsidP="004A0A29">
      <w:pPr>
        <w:ind w:firstLine="540"/>
        <w:jc w:val="both"/>
        <w:rPr>
          <w:color w:val="000000" w:themeColor="text1"/>
          <w:spacing w:val="-6"/>
          <w:sz w:val="28"/>
          <w:szCs w:val="28"/>
          <w:lang w:val="vi-VN"/>
        </w:rPr>
      </w:pPr>
      <w:r w:rsidRPr="00B83C0B">
        <w:rPr>
          <w:i/>
          <w:color w:val="000000" w:themeColor="text1"/>
          <w:spacing w:val="-6"/>
          <w:sz w:val="28"/>
          <w:szCs w:val="28"/>
        </w:rPr>
        <w:t>a)</w:t>
      </w:r>
      <w:r w:rsidRPr="00B83C0B">
        <w:rPr>
          <w:i/>
          <w:color w:val="000000" w:themeColor="text1"/>
          <w:spacing w:val="-6"/>
          <w:sz w:val="28"/>
          <w:szCs w:val="28"/>
          <w:lang w:val="vi-VN"/>
        </w:rPr>
        <w:t xml:space="preserve">  Trình tự thực hiện:</w:t>
      </w:r>
      <w:r w:rsidRPr="00B83C0B">
        <w:rPr>
          <w:color w:val="000000" w:themeColor="text1"/>
          <w:spacing w:val="-6"/>
          <w:sz w:val="28"/>
          <w:szCs w:val="28"/>
          <w:lang w:val="vi-VN"/>
        </w:rPr>
        <w:t xml:space="preserve"> </w:t>
      </w:r>
    </w:p>
    <w:p w14:paraId="18A42C9C" w14:textId="77777777" w:rsidR="004A0A29" w:rsidRPr="00B83C0B" w:rsidRDefault="004A0A29" w:rsidP="004A0A29">
      <w:pPr>
        <w:ind w:firstLine="540"/>
        <w:jc w:val="both"/>
        <w:rPr>
          <w:color w:val="000000" w:themeColor="text1"/>
          <w:spacing w:val="-8"/>
          <w:sz w:val="28"/>
          <w:szCs w:val="28"/>
          <w:lang w:val="vi-VN"/>
        </w:rPr>
      </w:pPr>
      <w:r w:rsidRPr="00B83C0B">
        <w:rPr>
          <w:color w:val="000000" w:themeColor="text1"/>
          <w:spacing w:val="-8"/>
          <w:sz w:val="28"/>
          <w:szCs w:val="28"/>
          <w:lang w:val="vi-VN"/>
        </w:rPr>
        <w:t>1. Ban Chỉ đạo Phong trào “Toàn dân đoàn kết xây dựng đời sống văn hóa</w:t>
      </w:r>
      <w:r w:rsidRPr="00B83C0B">
        <w:rPr>
          <w:color w:val="000000" w:themeColor="text1"/>
          <w:sz w:val="28"/>
          <w:szCs w:val="28"/>
          <w:lang w:val="vi-VN"/>
        </w:rPr>
        <w:t>”</w:t>
      </w:r>
      <w:r w:rsidRPr="00B83C0B">
        <w:rPr>
          <w:color w:val="000000" w:themeColor="text1"/>
          <w:spacing w:val="-8"/>
          <w:sz w:val="28"/>
          <w:szCs w:val="28"/>
          <w:lang w:val="vi-VN"/>
        </w:rPr>
        <w:t xml:space="preserve"> phường, thị trấn:</w:t>
      </w:r>
    </w:p>
    <w:p w14:paraId="6D501DC8" w14:textId="77777777" w:rsidR="004A0A29" w:rsidRPr="00B83C0B" w:rsidRDefault="004A0A29" w:rsidP="004A0A29">
      <w:pPr>
        <w:ind w:firstLine="540"/>
        <w:jc w:val="both"/>
        <w:rPr>
          <w:color w:val="000000" w:themeColor="text1"/>
          <w:spacing w:val="-8"/>
          <w:sz w:val="28"/>
          <w:szCs w:val="28"/>
          <w:lang w:val="vi-VN"/>
        </w:rPr>
      </w:pPr>
      <w:r w:rsidRPr="00B83C0B">
        <w:rPr>
          <w:color w:val="000000" w:themeColor="text1"/>
          <w:spacing w:val="-8"/>
          <w:sz w:val="28"/>
          <w:szCs w:val="28"/>
          <w:lang w:val="vi-VN"/>
        </w:rPr>
        <w:t>- Đăng ký xây dựng lại “Phường, Thị trấn đạt chuẩn văn minh đô thị” với Ủy ban nhân dân cấp huyện;</w:t>
      </w:r>
    </w:p>
    <w:p w14:paraId="35937BF1" w14:textId="77777777" w:rsidR="004A0A29" w:rsidRPr="00B83C0B" w:rsidRDefault="004A0A29" w:rsidP="004A0A29">
      <w:pPr>
        <w:ind w:firstLine="540"/>
        <w:jc w:val="both"/>
        <w:rPr>
          <w:color w:val="000000" w:themeColor="text1"/>
          <w:spacing w:val="-8"/>
          <w:sz w:val="28"/>
          <w:szCs w:val="28"/>
          <w:lang w:val="vi-VN"/>
        </w:rPr>
      </w:pPr>
      <w:r w:rsidRPr="00B83C0B">
        <w:rPr>
          <w:color w:val="000000" w:themeColor="text1"/>
          <w:spacing w:val="-8"/>
          <w:sz w:val="28"/>
          <w:szCs w:val="28"/>
          <w:lang w:val="vi-VN"/>
        </w:rPr>
        <w:t xml:space="preserve">- Tổ chức Lễ phát động xây dựng “Phường, Thị trấn đạt chuẩn văn minh đô thị” </w:t>
      </w:r>
      <w:r w:rsidRPr="00B83C0B">
        <w:rPr>
          <w:i/>
          <w:color w:val="000000" w:themeColor="text1"/>
          <w:spacing w:val="-8"/>
          <w:sz w:val="28"/>
          <w:szCs w:val="28"/>
          <w:lang w:val="vi-VN"/>
        </w:rPr>
        <w:t>(Phổ biến tiêu chuẩn và thông qua kế hoạch giữ vững “Phường, Thị trấn đạt chuẩn văn minh đô thị”)</w:t>
      </w:r>
      <w:r w:rsidRPr="00B83C0B">
        <w:rPr>
          <w:color w:val="000000" w:themeColor="text1"/>
          <w:spacing w:val="-8"/>
          <w:sz w:val="28"/>
          <w:szCs w:val="28"/>
          <w:lang w:val="vi-VN"/>
        </w:rPr>
        <w:t>;</w:t>
      </w:r>
    </w:p>
    <w:p w14:paraId="760690CF" w14:textId="77777777" w:rsidR="004A0A29" w:rsidRPr="00B83C0B" w:rsidRDefault="004A0A29" w:rsidP="004A0A29">
      <w:pPr>
        <w:ind w:firstLine="540"/>
        <w:jc w:val="both"/>
        <w:rPr>
          <w:color w:val="000000" w:themeColor="text1"/>
          <w:spacing w:val="-8"/>
          <w:sz w:val="28"/>
          <w:szCs w:val="28"/>
          <w:lang w:val="vi-VN"/>
        </w:rPr>
      </w:pPr>
      <w:r w:rsidRPr="00B83C0B">
        <w:rPr>
          <w:color w:val="000000" w:themeColor="text1"/>
          <w:spacing w:val="-8"/>
          <w:sz w:val="28"/>
          <w:szCs w:val="28"/>
          <w:lang w:val="vi-VN"/>
        </w:rPr>
        <w:t>- Kiểm tra, đánh giá kết quả thực hiện;</w:t>
      </w:r>
    </w:p>
    <w:p w14:paraId="74EE413E"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8"/>
          <w:sz w:val="28"/>
          <w:szCs w:val="28"/>
          <w:lang w:val="vi-VN"/>
        </w:rPr>
        <w:t>- Xây dựng báo cáo thành tích gửi Ủy ban nhân dân phường, thị trấn.</w:t>
      </w:r>
    </w:p>
    <w:p w14:paraId="7349E507" w14:textId="77777777" w:rsidR="004A0A29" w:rsidRPr="00B83C0B" w:rsidRDefault="004A0A29" w:rsidP="004A0A29">
      <w:pPr>
        <w:ind w:firstLine="540"/>
        <w:jc w:val="both"/>
        <w:rPr>
          <w:color w:val="000000" w:themeColor="text1"/>
          <w:spacing w:val="-4"/>
          <w:sz w:val="28"/>
          <w:szCs w:val="28"/>
          <w:lang w:val="vi-VN"/>
        </w:rPr>
      </w:pPr>
      <w:r w:rsidRPr="00B83C0B">
        <w:rPr>
          <w:color w:val="000000" w:themeColor="text1"/>
          <w:spacing w:val="-8"/>
          <w:sz w:val="28"/>
          <w:szCs w:val="28"/>
          <w:lang w:val="vi-VN"/>
        </w:rPr>
        <w:t xml:space="preserve">2. </w:t>
      </w:r>
      <w:r w:rsidRPr="00B83C0B">
        <w:rPr>
          <w:color w:val="000000" w:themeColor="text1"/>
          <w:spacing w:val="-4"/>
          <w:sz w:val="28"/>
          <w:szCs w:val="28"/>
          <w:lang w:val="vi-VN"/>
        </w:rPr>
        <w:t>Chủ tịch Ủy ban nhân dân phường, thị trấn có Công văn đề nghị Chủ tịch Ủy ban nhân dân cấp huyện.</w:t>
      </w:r>
    </w:p>
    <w:p w14:paraId="74E420F8"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4"/>
          <w:sz w:val="28"/>
          <w:szCs w:val="28"/>
          <w:lang w:val="vi-VN"/>
        </w:rPr>
        <w:t xml:space="preserve">3. Ban Chỉ đạo Phong trào “Toàn dân xây dựng đời sống văn hóa” cấp huyện tổ chức kiểm tra, thẩm định kết quả thực hiện tiêu chuẩn công nhận </w:t>
      </w:r>
      <w:r w:rsidRPr="00B83C0B">
        <w:rPr>
          <w:color w:val="000000" w:themeColor="text1"/>
          <w:spacing w:val="-8"/>
          <w:sz w:val="28"/>
          <w:szCs w:val="28"/>
          <w:lang w:val="vi-VN"/>
        </w:rPr>
        <w:t xml:space="preserve">“Phường, Thị trấn đạt chuẩn văn minh đô thị” </w:t>
      </w:r>
      <w:r w:rsidRPr="00B83C0B">
        <w:rPr>
          <w:i/>
          <w:color w:val="000000" w:themeColor="text1"/>
          <w:spacing w:val="-4"/>
          <w:sz w:val="28"/>
          <w:szCs w:val="28"/>
          <w:lang w:val="vi-VN"/>
        </w:rPr>
        <w:t>(có văn bản kiểm tra)</w:t>
      </w:r>
      <w:r w:rsidRPr="00B83C0B">
        <w:rPr>
          <w:color w:val="000000" w:themeColor="text1"/>
          <w:spacing w:val="-4"/>
          <w:sz w:val="28"/>
          <w:szCs w:val="28"/>
          <w:lang w:val="vi-VN"/>
        </w:rPr>
        <w:t>.</w:t>
      </w:r>
    </w:p>
    <w:p w14:paraId="6ED1CBCB" w14:textId="77777777" w:rsidR="004A0A29" w:rsidRPr="00B83C0B" w:rsidRDefault="004A0A29" w:rsidP="004A0A29">
      <w:pPr>
        <w:ind w:firstLine="540"/>
        <w:jc w:val="both"/>
        <w:rPr>
          <w:color w:val="000000" w:themeColor="text1"/>
          <w:spacing w:val="-4"/>
          <w:sz w:val="28"/>
          <w:szCs w:val="28"/>
          <w:lang w:val="vi-VN"/>
        </w:rPr>
      </w:pPr>
      <w:r w:rsidRPr="00B83C0B">
        <w:rPr>
          <w:color w:val="000000" w:themeColor="text1"/>
          <w:spacing w:val="-4"/>
          <w:sz w:val="28"/>
          <w:szCs w:val="28"/>
          <w:lang w:val="vi-VN"/>
        </w:rPr>
        <w:t xml:space="preserve">4. Phòng Văn hóa - Thông tin cấp huyện phối hợp với Bộ phận Thi đua - Khen thưởng cùng cấp  trình Chủ tịch Ủy ban nhân dân cấp huyện xem xét, quyết định công nhận và cấp Giấy công nhận lại </w:t>
      </w:r>
      <w:r w:rsidRPr="00B83C0B">
        <w:rPr>
          <w:color w:val="000000" w:themeColor="text1"/>
          <w:spacing w:val="-8"/>
          <w:sz w:val="28"/>
          <w:szCs w:val="28"/>
          <w:lang w:val="vi-VN"/>
        </w:rPr>
        <w:t>“Phường, Thị trấn đạt chuẩn văn minh đô thị”</w:t>
      </w:r>
      <w:r w:rsidRPr="00B83C0B">
        <w:rPr>
          <w:color w:val="000000" w:themeColor="text1"/>
          <w:spacing w:val="-4"/>
          <w:sz w:val="28"/>
          <w:szCs w:val="28"/>
          <w:lang w:val="vi-VN"/>
        </w:rPr>
        <w:t>.</w:t>
      </w:r>
    </w:p>
    <w:p w14:paraId="018414C6" w14:textId="77777777" w:rsidR="004A0A29" w:rsidRPr="00B83C0B" w:rsidRDefault="004A0A29" w:rsidP="004A0A29">
      <w:pPr>
        <w:tabs>
          <w:tab w:val="left" w:pos="0"/>
        </w:tabs>
        <w:ind w:firstLine="540"/>
        <w:jc w:val="both"/>
        <w:rPr>
          <w:color w:val="000000" w:themeColor="text1"/>
          <w:spacing w:val="6"/>
          <w:sz w:val="28"/>
          <w:szCs w:val="28"/>
          <w:lang w:val="vi-VN"/>
        </w:rPr>
      </w:pPr>
      <w:r w:rsidRPr="00B83C0B">
        <w:rPr>
          <w:color w:val="000000" w:themeColor="text1"/>
          <w:spacing w:val="6"/>
          <w:sz w:val="28"/>
          <w:szCs w:val="28"/>
          <w:lang w:val="vi-VN"/>
        </w:rPr>
        <w:t xml:space="preserve">Căn cứ hồ sơ đề nghị và biên bản kiểm tra, đánh giá kết quả thực hiện tiêu chuẩn </w:t>
      </w:r>
      <w:r w:rsidRPr="00B83C0B">
        <w:rPr>
          <w:color w:val="000000" w:themeColor="text1"/>
          <w:spacing w:val="-8"/>
          <w:sz w:val="28"/>
          <w:szCs w:val="28"/>
          <w:lang w:val="vi-VN"/>
        </w:rPr>
        <w:t>“Phường, Thị trấn đạt chuẩn văn minh đô thị”</w:t>
      </w:r>
      <w:r w:rsidRPr="00B83C0B">
        <w:rPr>
          <w:color w:val="000000" w:themeColor="text1"/>
          <w:spacing w:val="6"/>
          <w:sz w:val="28"/>
          <w:szCs w:val="28"/>
          <w:lang w:val="vi-VN"/>
        </w:rPr>
        <w:t xml:space="preserve"> của Ban Chỉ đạo cấp huyện. Chủ tịch Ủy ban nhân dân cấp huyện ra quyết định công nhận </w:t>
      </w:r>
      <w:r w:rsidRPr="00B83C0B">
        <w:rPr>
          <w:color w:val="000000" w:themeColor="text1"/>
          <w:spacing w:val="-8"/>
          <w:sz w:val="28"/>
          <w:szCs w:val="28"/>
          <w:lang w:val="vi-VN"/>
        </w:rPr>
        <w:t>“Phường, Thị trấn đạt chuẩn văn minh đô thị”</w:t>
      </w:r>
      <w:r w:rsidRPr="00B83C0B">
        <w:rPr>
          <w:color w:val="000000" w:themeColor="text1"/>
          <w:spacing w:val="6"/>
          <w:sz w:val="28"/>
          <w:szCs w:val="28"/>
          <w:lang w:val="vi-VN"/>
        </w:rPr>
        <w:t>, kèm theo Giấy công nhận lại; trường hợp không công nhận, phải có văn bản trả lời Ủy ban nhân dân phường, thị trấn và nêu rõ lý do chưa công nhận.</w:t>
      </w:r>
    </w:p>
    <w:p w14:paraId="431DA44E" w14:textId="77777777" w:rsidR="004A0A29" w:rsidRPr="00B83C0B" w:rsidRDefault="004A0A29" w:rsidP="004A0A29">
      <w:pPr>
        <w:ind w:firstLine="540"/>
        <w:jc w:val="both"/>
        <w:rPr>
          <w:color w:val="000000" w:themeColor="text1"/>
          <w:spacing w:val="12"/>
          <w:sz w:val="28"/>
          <w:szCs w:val="28"/>
          <w:lang w:val="vi-VN"/>
        </w:rPr>
      </w:pPr>
      <w:r w:rsidRPr="00B83C0B">
        <w:rPr>
          <w:i/>
          <w:color w:val="000000" w:themeColor="text1"/>
          <w:sz w:val="28"/>
          <w:szCs w:val="28"/>
          <w:lang w:val="vi-VN"/>
        </w:rPr>
        <w:t>b) Cách thức thực hiện:</w:t>
      </w:r>
      <w:r w:rsidRPr="00B83C0B">
        <w:rPr>
          <w:color w:val="000000" w:themeColor="text1"/>
          <w:sz w:val="28"/>
          <w:szCs w:val="28"/>
          <w:lang w:val="vi-VN"/>
        </w:rPr>
        <w:t xml:space="preserve"> Nộp trực tiếp tại </w:t>
      </w:r>
      <w:r w:rsidRPr="00B83C0B">
        <w:rPr>
          <w:color w:val="000000" w:themeColor="text1"/>
          <w:sz w:val="28"/>
          <w:szCs w:val="28"/>
        </w:rPr>
        <w:t xml:space="preserve">Bộ phận “một cửa” thuộc </w:t>
      </w:r>
      <w:r w:rsidRPr="00B83C0B">
        <w:rPr>
          <w:color w:val="000000" w:themeColor="text1"/>
          <w:sz w:val="28"/>
          <w:szCs w:val="28"/>
          <w:lang w:val="vi-VN"/>
        </w:rPr>
        <w:t xml:space="preserve">Uỷ ban nhân dân cấp huyện. </w:t>
      </w:r>
    </w:p>
    <w:p w14:paraId="63351CE7" w14:textId="77777777" w:rsidR="004A0A29" w:rsidRPr="00B83C0B" w:rsidRDefault="004A0A29" w:rsidP="004A0A29">
      <w:pPr>
        <w:ind w:firstLine="540"/>
        <w:jc w:val="both"/>
        <w:rPr>
          <w:color w:val="000000" w:themeColor="text1"/>
          <w:sz w:val="28"/>
          <w:szCs w:val="28"/>
          <w:lang w:val="vi-VN"/>
        </w:rPr>
      </w:pPr>
      <w:r w:rsidRPr="00B83C0B">
        <w:rPr>
          <w:i/>
          <w:color w:val="000000" w:themeColor="text1"/>
          <w:sz w:val="28"/>
          <w:szCs w:val="28"/>
          <w:lang w:val="vi-VN"/>
        </w:rPr>
        <w:t>c) Thành phần, số lượng hồ sơ:</w:t>
      </w:r>
      <w:r w:rsidRPr="00B83C0B">
        <w:rPr>
          <w:color w:val="000000" w:themeColor="text1"/>
          <w:sz w:val="28"/>
          <w:szCs w:val="28"/>
          <w:lang w:val="vi-VN"/>
        </w:rPr>
        <w:t xml:space="preserve"> </w:t>
      </w:r>
    </w:p>
    <w:p w14:paraId="07A2A3B0"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xml:space="preserve">- Thành phần hồ sơ: </w:t>
      </w:r>
    </w:p>
    <w:p w14:paraId="056E3B48" w14:textId="77777777" w:rsidR="004A0A29" w:rsidRPr="00B83C0B" w:rsidRDefault="004A0A29" w:rsidP="004A0A29">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 Báo cáo thành tích năm (05) năm xây dựng </w:t>
      </w:r>
      <w:r w:rsidRPr="00B83C0B">
        <w:rPr>
          <w:color w:val="000000" w:themeColor="text1"/>
          <w:spacing w:val="-8"/>
          <w:sz w:val="28"/>
          <w:szCs w:val="28"/>
          <w:lang w:val="vi-VN"/>
        </w:rPr>
        <w:t>“Phường, Thị trấn đạt chuẩn văn minh đô thị”</w:t>
      </w:r>
      <w:r w:rsidRPr="00B83C0B">
        <w:rPr>
          <w:color w:val="000000" w:themeColor="text1"/>
          <w:sz w:val="28"/>
          <w:szCs w:val="28"/>
          <w:lang w:val="vi-VN"/>
        </w:rPr>
        <w:t xml:space="preserve"> của </w:t>
      </w:r>
      <w:r w:rsidRPr="00B83C0B">
        <w:rPr>
          <w:color w:val="000000" w:themeColor="text1"/>
          <w:spacing w:val="-4"/>
          <w:sz w:val="28"/>
          <w:szCs w:val="28"/>
          <w:lang w:val="vi-VN"/>
        </w:rPr>
        <w:t>Trưởng Ban Chỉ đạo Phong trào “Toàn dân đoàn kết xây dựng đời sống văn hóa” phường, thị trấn,</w:t>
      </w:r>
      <w:r w:rsidRPr="00B83C0B">
        <w:rPr>
          <w:color w:val="000000" w:themeColor="text1"/>
          <w:sz w:val="28"/>
          <w:szCs w:val="28"/>
          <w:lang w:val="vi-VN"/>
        </w:rPr>
        <w:t xml:space="preserve"> có xác nhận của Chủ tịch Ủy ban nhân dân phường, thị trấn.</w:t>
      </w:r>
    </w:p>
    <w:p w14:paraId="70E4F04D" w14:textId="77777777" w:rsidR="004A0A29" w:rsidRPr="00B83C0B" w:rsidRDefault="004A0A29" w:rsidP="004A0A29">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 Công văn đề nghị của Chủ tịch Ủy ban nhân dân phường, thị trấn.</w:t>
      </w:r>
    </w:p>
    <w:p w14:paraId="19E3AE30"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Số lượng hồ sơ: Một (01) bộ.</w:t>
      </w:r>
    </w:p>
    <w:p w14:paraId="4E9E36C9" w14:textId="77777777" w:rsidR="004A0A29" w:rsidRPr="00B83C0B" w:rsidRDefault="004A0A29" w:rsidP="004A0A29">
      <w:pPr>
        <w:ind w:firstLine="540"/>
        <w:jc w:val="both"/>
        <w:rPr>
          <w:color w:val="000000" w:themeColor="text1"/>
          <w:spacing w:val="12"/>
          <w:sz w:val="28"/>
          <w:szCs w:val="28"/>
          <w:lang w:val="vi-VN"/>
        </w:rPr>
      </w:pPr>
      <w:r w:rsidRPr="00B83C0B">
        <w:rPr>
          <w:i/>
          <w:color w:val="000000" w:themeColor="text1"/>
          <w:sz w:val="28"/>
          <w:szCs w:val="28"/>
          <w:lang w:val="vi-VN"/>
        </w:rPr>
        <w:t xml:space="preserve">d) Thời hạn giải quyết: </w:t>
      </w:r>
      <w:r w:rsidRPr="00B83C0B">
        <w:rPr>
          <w:color w:val="000000" w:themeColor="text1"/>
          <w:spacing w:val="12"/>
          <w:sz w:val="28"/>
          <w:szCs w:val="28"/>
          <w:lang w:val="vi-VN"/>
        </w:rPr>
        <w:t>0</w:t>
      </w:r>
      <w:r w:rsidRPr="00B83C0B">
        <w:rPr>
          <w:color w:val="000000" w:themeColor="text1"/>
          <w:spacing w:val="12"/>
          <w:sz w:val="28"/>
          <w:szCs w:val="28"/>
        </w:rPr>
        <w:t>4</w:t>
      </w:r>
      <w:r w:rsidRPr="00B83C0B">
        <w:rPr>
          <w:color w:val="000000" w:themeColor="text1"/>
          <w:spacing w:val="12"/>
          <w:sz w:val="28"/>
          <w:szCs w:val="28"/>
          <w:lang w:val="vi-VN"/>
        </w:rPr>
        <w:t xml:space="preserve"> ngày làm việc, kể từ ngày nhận đầy đủ hồ sơ hợp lệ.</w:t>
      </w:r>
    </w:p>
    <w:p w14:paraId="26A8A493" w14:textId="77777777" w:rsidR="004A0A29" w:rsidRPr="00B83C0B" w:rsidRDefault="004A0A29" w:rsidP="004A0A29">
      <w:pPr>
        <w:ind w:firstLine="540"/>
        <w:jc w:val="both"/>
        <w:rPr>
          <w:color w:val="000000" w:themeColor="text1"/>
          <w:spacing w:val="12"/>
          <w:sz w:val="28"/>
          <w:szCs w:val="28"/>
          <w:lang w:val="vi-VN"/>
        </w:rPr>
      </w:pPr>
      <w:r w:rsidRPr="00B83C0B">
        <w:rPr>
          <w:i/>
          <w:color w:val="000000" w:themeColor="text1"/>
          <w:sz w:val="28"/>
          <w:szCs w:val="28"/>
          <w:lang w:val="vi-VN"/>
        </w:rPr>
        <w:t>e) Đối tượng thực hiện thủ tục hành chính:</w:t>
      </w:r>
      <w:r w:rsidRPr="00B83C0B">
        <w:rPr>
          <w:color w:val="000000" w:themeColor="text1"/>
          <w:sz w:val="28"/>
          <w:szCs w:val="28"/>
          <w:lang w:val="vi-VN"/>
        </w:rPr>
        <w:t xml:space="preserve"> Phường, thị trấn.</w:t>
      </w:r>
    </w:p>
    <w:p w14:paraId="2EBE4FEE" w14:textId="77777777" w:rsidR="004A0A29" w:rsidRPr="00B83C0B" w:rsidRDefault="004A0A29" w:rsidP="004A0A29">
      <w:pPr>
        <w:ind w:firstLine="540"/>
        <w:jc w:val="both"/>
        <w:rPr>
          <w:color w:val="000000" w:themeColor="text1"/>
          <w:sz w:val="28"/>
          <w:szCs w:val="28"/>
          <w:lang w:val="vi-VN"/>
        </w:rPr>
      </w:pPr>
      <w:r w:rsidRPr="00B83C0B">
        <w:rPr>
          <w:i/>
          <w:color w:val="000000" w:themeColor="text1"/>
          <w:sz w:val="28"/>
          <w:szCs w:val="28"/>
          <w:lang w:val="vi-VN"/>
        </w:rPr>
        <w:t>f) Cơ quan thực hiện thủ tục hành chính:</w:t>
      </w:r>
      <w:r w:rsidRPr="00B83C0B">
        <w:rPr>
          <w:color w:val="000000" w:themeColor="text1"/>
          <w:sz w:val="28"/>
          <w:szCs w:val="28"/>
          <w:lang w:val="vi-VN"/>
        </w:rPr>
        <w:t xml:space="preserve"> </w:t>
      </w:r>
    </w:p>
    <w:p w14:paraId="560D1D99"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Cơ quan có thẩm quyền quyết định: Ủy ban nhân dân cấp huyện.</w:t>
      </w:r>
    </w:p>
    <w:p w14:paraId="50356301" w14:textId="77777777" w:rsidR="004A0A29" w:rsidRPr="00B83C0B" w:rsidRDefault="004A0A29" w:rsidP="004A0A29">
      <w:pPr>
        <w:ind w:firstLine="540"/>
        <w:jc w:val="both"/>
        <w:rPr>
          <w:color w:val="000000" w:themeColor="text1"/>
          <w:spacing w:val="-4"/>
          <w:sz w:val="28"/>
          <w:szCs w:val="28"/>
          <w:lang w:val="vi-VN"/>
        </w:rPr>
      </w:pPr>
      <w:r w:rsidRPr="00B83C0B">
        <w:rPr>
          <w:color w:val="000000" w:themeColor="text1"/>
          <w:spacing w:val="-4"/>
          <w:sz w:val="28"/>
          <w:szCs w:val="28"/>
          <w:lang w:val="vi-VN"/>
        </w:rPr>
        <w:t>- Cơ quan trực tiếp thực hiện TTHC: Phòng Văn hóa-Thông tin cấp huyện.</w:t>
      </w:r>
    </w:p>
    <w:p w14:paraId="2B23F0D6"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Cơ quan phối hợp: Bộ phận Thi đua-Khen thưởng cấp huyện.</w:t>
      </w:r>
    </w:p>
    <w:p w14:paraId="1CDB028F" w14:textId="77777777" w:rsidR="004A0A29" w:rsidRPr="00B83C0B" w:rsidRDefault="004A0A29" w:rsidP="004A0A29">
      <w:pPr>
        <w:ind w:firstLine="540"/>
        <w:jc w:val="both"/>
        <w:rPr>
          <w:color w:val="000000" w:themeColor="text1"/>
          <w:sz w:val="28"/>
          <w:szCs w:val="28"/>
          <w:lang w:val="vi-VN"/>
        </w:rPr>
      </w:pPr>
      <w:r w:rsidRPr="00B83C0B">
        <w:rPr>
          <w:i/>
          <w:color w:val="000000" w:themeColor="text1"/>
          <w:sz w:val="28"/>
          <w:szCs w:val="28"/>
          <w:lang w:val="vi-VN"/>
        </w:rPr>
        <w:t>g) Kết quả thực hiện thủ tục hành chính:</w:t>
      </w:r>
      <w:r w:rsidRPr="00B83C0B">
        <w:rPr>
          <w:color w:val="000000" w:themeColor="text1"/>
          <w:sz w:val="28"/>
          <w:szCs w:val="28"/>
          <w:lang w:val="vi-VN"/>
        </w:rPr>
        <w:t xml:space="preserve"> Quyết định hành chính và Giấy công nhận lại.</w:t>
      </w:r>
    </w:p>
    <w:p w14:paraId="18FDE000" w14:textId="77777777" w:rsidR="004A0A29" w:rsidRPr="00B83C0B" w:rsidRDefault="004A0A29" w:rsidP="004A0A29">
      <w:pPr>
        <w:ind w:firstLine="540"/>
        <w:jc w:val="both"/>
        <w:rPr>
          <w:color w:val="000000" w:themeColor="text1"/>
          <w:sz w:val="28"/>
          <w:szCs w:val="28"/>
          <w:lang w:val="vi-VN"/>
        </w:rPr>
      </w:pPr>
      <w:r w:rsidRPr="00B83C0B">
        <w:rPr>
          <w:i/>
          <w:color w:val="000000" w:themeColor="text1"/>
          <w:sz w:val="28"/>
          <w:szCs w:val="28"/>
          <w:lang w:val="vi-VN"/>
        </w:rPr>
        <w:t>h) Yêu cầu, điều kiện thực hiện thủ tục hành chính:</w:t>
      </w:r>
      <w:r w:rsidRPr="00B83C0B">
        <w:rPr>
          <w:color w:val="000000" w:themeColor="text1"/>
          <w:sz w:val="28"/>
          <w:szCs w:val="28"/>
          <w:lang w:val="vi-VN"/>
        </w:rPr>
        <w:t xml:space="preserve"> </w:t>
      </w:r>
    </w:p>
    <w:p w14:paraId="5E870E61" w14:textId="77777777" w:rsidR="004A0A29" w:rsidRPr="00B83C0B" w:rsidRDefault="004A0A29" w:rsidP="004A0A29">
      <w:pPr>
        <w:ind w:firstLine="540"/>
        <w:jc w:val="both"/>
        <w:rPr>
          <w:b/>
          <w:color w:val="000000" w:themeColor="text1"/>
          <w:sz w:val="28"/>
          <w:szCs w:val="28"/>
          <w:lang w:val="vi-VN"/>
        </w:rPr>
      </w:pPr>
      <w:r w:rsidRPr="00B83C0B">
        <w:rPr>
          <w:b/>
          <w:color w:val="000000" w:themeColor="text1"/>
          <w:sz w:val="28"/>
          <w:szCs w:val="28"/>
          <w:lang w:val="vi-VN"/>
        </w:rPr>
        <w:lastRenderedPageBreak/>
        <w:t>- Điều kiện 1:</w:t>
      </w:r>
    </w:p>
    <w:p w14:paraId="7E3F89C8" w14:textId="77777777" w:rsidR="004A0A29" w:rsidRPr="00B83C0B" w:rsidRDefault="004A0A29" w:rsidP="004A0A29">
      <w:pPr>
        <w:ind w:firstLine="540"/>
        <w:jc w:val="both"/>
        <w:rPr>
          <w:i/>
          <w:color w:val="000000" w:themeColor="text1"/>
          <w:spacing w:val="6"/>
          <w:sz w:val="28"/>
          <w:szCs w:val="28"/>
          <w:lang w:val="vi-VN"/>
        </w:rPr>
      </w:pPr>
      <w:r w:rsidRPr="00B83C0B">
        <w:rPr>
          <w:i/>
          <w:color w:val="000000" w:themeColor="text1"/>
          <w:sz w:val="28"/>
          <w:szCs w:val="28"/>
          <w:lang w:val="vi-VN"/>
        </w:rPr>
        <w:t xml:space="preserve">1. </w:t>
      </w:r>
      <w:r w:rsidRPr="00B83C0B">
        <w:rPr>
          <w:i/>
          <w:color w:val="000000" w:themeColor="text1"/>
          <w:spacing w:val="6"/>
          <w:sz w:val="28"/>
          <w:szCs w:val="28"/>
          <w:lang w:val="vi-VN"/>
        </w:rPr>
        <w:t>Quản lý kiến trúc, xây dựng đô thị theo quy hoạch</w:t>
      </w:r>
    </w:p>
    <w:p w14:paraId="6695C919" w14:textId="77777777" w:rsidR="004A0A29" w:rsidRPr="00B83C0B" w:rsidRDefault="004A0A29" w:rsidP="004A0A29">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Quy hoạch chung đô thị, quy hoạch chi tiết đô thị phải được cấp có thẩm quyền phê duyệt; được công bố công khai rộng rãi;</w:t>
      </w:r>
    </w:p>
    <w:p w14:paraId="1B509F46" w14:textId="77777777" w:rsidR="004A0A29" w:rsidRPr="00B83C0B" w:rsidRDefault="004A0A29" w:rsidP="004A0A29">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Xây dựng, nâng cấp, cải tạo 90% trở lên các công trình công cộng về hành chính, văn hóa-xã hội và hạ tầng cơ sở đô thị;</w:t>
      </w:r>
    </w:p>
    <w:p w14:paraId="7EFAF613" w14:textId="77777777" w:rsidR="004A0A29" w:rsidRPr="00B83C0B" w:rsidRDefault="004A0A29" w:rsidP="004A0A29">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Đạt 100% công trình công cộng xây mới </w:t>
      </w:r>
      <w:r w:rsidRPr="00B83C0B">
        <w:rPr>
          <w:i/>
          <w:color w:val="000000" w:themeColor="text1"/>
          <w:spacing w:val="2"/>
          <w:sz w:val="28"/>
          <w:szCs w:val="28"/>
          <w:lang w:val="vi-VN"/>
        </w:rPr>
        <w:t>(kể từ khi quy hoạch được phê duyệt)</w:t>
      </w:r>
      <w:r w:rsidRPr="00B83C0B">
        <w:rPr>
          <w:color w:val="000000" w:themeColor="text1"/>
          <w:spacing w:val="2"/>
          <w:sz w:val="28"/>
          <w:szCs w:val="28"/>
          <w:lang w:val="vi-VN"/>
        </w:rPr>
        <w:t xml:space="preserve"> đúng quy hoạch, có kiến trúc hài hòa, đảm bảo quy chuẩn, tiêu chuẩn xây dựng hiện hành;</w:t>
      </w:r>
    </w:p>
    <w:p w14:paraId="7CBF3933"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2"/>
          <w:sz w:val="28"/>
          <w:szCs w:val="28"/>
          <w:lang w:val="vi-VN"/>
        </w:rPr>
        <w:t xml:space="preserve"> Thực hiện tốt trách nhiệm quản lý Nhà nước về xây dựng; phát huy vai trò tự quản cộng đồng trong việc thực hiện quy hoạch kiến trúc, xây dựng đô thị;</w:t>
      </w:r>
    </w:p>
    <w:p w14:paraId="4F0254EF" w14:textId="77777777" w:rsidR="004A0A29" w:rsidRPr="00B83C0B" w:rsidRDefault="004A0A29" w:rsidP="004A0A29">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Quản lý, khai thác, sử dụng hiệu quả các công trình công cộng trên địa bàn, phục vụ lợi ích công cộng; không lẫn chiếm, sử dụng diện tích đất công và công trình công cộng vào mục đích thương mại, nhà ở.</w:t>
      </w:r>
    </w:p>
    <w:p w14:paraId="278134F6" w14:textId="77777777" w:rsidR="004A0A29" w:rsidRPr="00B83C0B" w:rsidRDefault="004A0A29" w:rsidP="004A0A29">
      <w:pPr>
        <w:ind w:firstLine="540"/>
        <w:jc w:val="both"/>
        <w:rPr>
          <w:i/>
          <w:color w:val="000000" w:themeColor="text1"/>
          <w:spacing w:val="6"/>
          <w:sz w:val="28"/>
          <w:szCs w:val="28"/>
          <w:lang w:val="vi-VN"/>
        </w:rPr>
      </w:pPr>
      <w:r w:rsidRPr="00B83C0B">
        <w:rPr>
          <w:i/>
          <w:color w:val="000000" w:themeColor="text1"/>
          <w:spacing w:val="-2"/>
          <w:sz w:val="28"/>
          <w:szCs w:val="28"/>
          <w:lang w:val="vi-VN"/>
        </w:rPr>
        <w:t xml:space="preserve">2. </w:t>
      </w:r>
      <w:r w:rsidRPr="00B83C0B">
        <w:rPr>
          <w:i/>
          <w:color w:val="000000" w:themeColor="text1"/>
          <w:spacing w:val="6"/>
          <w:sz w:val="28"/>
          <w:szCs w:val="28"/>
          <w:lang w:val="vi-VN"/>
        </w:rPr>
        <w:t>Nâng cao chất lượng Gia đình văn hóa, Tổ dân phố văn hóa</w:t>
      </w:r>
    </w:p>
    <w:p w14:paraId="22D97692"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gia đình được công nhận “Gia đình văn hóa” 03 (ba) năm liên tục trở lên; </w:t>
      </w:r>
    </w:p>
    <w:p w14:paraId="0BA6712B"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60% trở lên nhà ở của người dân được xây dựng mới, hoặc cải tạo, chỉnh trang, làm đẹp kiến trúc đô thị;</w:t>
      </w:r>
    </w:p>
    <w:p w14:paraId="0B5045F5"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tổ dân phố (hoặc tương đương) được công nhận “Tổ dân phố văn hóa” 06 (sáu) năm liên tục trở lên;</w:t>
      </w:r>
    </w:p>
    <w:p w14:paraId="2198787C"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6"/>
          <w:sz w:val="28"/>
          <w:szCs w:val="28"/>
          <w:lang w:val="vi-VN"/>
        </w:rPr>
        <w:t xml:space="preserve"> 100% tổ dân phố vận động được người dân tham gia bảo dưỡng, nâng cấp cơ sở hạ tầng đô thị và đảm bảo vệ sinh môi trường;</w:t>
      </w:r>
    </w:p>
    <w:p w14:paraId="7152F487"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cơ quan, đơn vị, doanh nghiệp đóng trên địa bàn phường, thị trấn đạt chuẩn văn hóa liên tục từ 05 (năm) năm trở lên.</w:t>
      </w:r>
    </w:p>
    <w:p w14:paraId="167BC3D3" w14:textId="77777777" w:rsidR="004A0A29" w:rsidRPr="00B83C0B" w:rsidRDefault="004A0A29" w:rsidP="004A0A29">
      <w:pPr>
        <w:ind w:firstLine="540"/>
        <w:jc w:val="both"/>
        <w:rPr>
          <w:i/>
          <w:color w:val="000000" w:themeColor="text1"/>
          <w:spacing w:val="6"/>
          <w:sz w:val="28"/>
          <w:szCs w:val="28"/>
          <w:lang w:val="vi-VN"/>
        </w:rPr>
      </w:pPr>
      <w:r w:rsidRPr="00B83C0B">
        <w:rPr>
          <w:i/>
          <w:color w:val="000000" w:themeColor="text1"/>
          <w:spacing w:val="6"/>
          <w:sz w:val="28"/>
          <w:szCs w:val="28"/>
          <w:lang w:val="vi-VN"/>
        </w:rPr>
        <w:t>3. Xây dựng nếp sống văn minh, môi trường văn hóa đô thị</w:t>
      </w:r>
    </w:p>
    <w:p w14:paraId="251434F8"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xml:space="preserve"> 80% trở lên hộ gia đình thực hiện tốt các quy định hiện hành về nếp sống văn minh trong việc cưới, việc tang, lễ hội và nếp sống văn minh đô thị;</w:t>
      </w:r>
    </w:p>
    <w:p w14:paraId="1340D43B" w14:textId="77777777" w:rsidR="004A0A29" w:rsidRPr="00B83C0B" w:rsidRDefault="004A0A29" w:rsidP="004A0A29">
      <w:pPr>
        <w:ind w:firstLine="540"/>
        <w:jc w:val="both"/>
        <w:rPr>
          <w:color w:val="000000" w:themeColor="text1"/>
          <w:spacing w:val="4"/>
          <w:sz w:val="28"/>
          <w:szCs w:val="28"/>
          <w:lang w:val="vi-VN"/>
        </w:rPr>
      </w:pPr>
      <w:r w:rsidRPr="00B83C0B">
        <w:rPr>
          <w:color w:val="000000" w:themeColor="text1"/>
          <w:spacing w:val="4"/>
          <w:sz w:val="28"/>
          <w:szCs w:val="28"/>
          <w:lang w:val="vi-VN"/>
        </w:rPr>
        <w:t xml:space="preserve"> Không lấn chiếm lòng đường, hè phố gây cản trở giao thông, không cơi nới, làm mái che, mái vẩy, đặt biển quảng cáo sai quy định, gây mất mỹ quan đô thị;</w:t>
      </w:r>
    </w:p>
    <w:p w14:paraId="391A8F82"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Đạt tỷ lệ cây xanh công cộng, tỷ lệ đất giao thông tĩnh, tiêu chuẩn cấp nước, thoát nước và chiếu sáng đô thị theo quy định;</w:t>
      </w:r>
    </w:p>
    <w:p w14:paraId="4B005148"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6"/>
          <w:sz w:val="28"/>
          <w:szCs w:val="28"/>
          <w:lang w:val="vi-VN"/>
        </w:rPr>
        <w:t xml:space="preserve"> Đảm bảo vệ sinh môi trường; thu gom rác thải theo quy định; 100% cơ sở sản xuất kinh doanh đạt tiêu chuẩn quy định về môi trường; </w:t>
      </w:r>
    </w:p>
    <w:p w14:paraId="663B15F0"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Xây dựng quan hệ cộng đồng thân thiện, đoàn kết giúp nhau “Xóa đói, giảm nghèo”; hợp tác phát triển kinh tế.</w:t>
      </w:r>
    </w:p>
    <w:p w14:paraId="03C58FC7" w14:textId="77777777" w:rsidR="004A0A29" w:rsidRPr="00B83C0B" w:rsidRDefault="004A0A29" w:rsidP="004A0A29">
      <w:pPr>
        <w:ind w:firstLine="540"/>
        <w:jc w:val="both"/>
        <w:rPr>
          <w:i/>
          <w:color w:val="000000" w:themeColor="text1"/>
          <w:spacing w:val="6"/>
          <w:sz w:val="28"/>
          <w:szCs w:val="28"/>
          <w:lang w:val="vi-VN"/>
        </w:rPr>
      </w:pPr>
      <w:r w:rsidRPr="00B83C0B">
        <w:rPr>
          <w:i/>
          <w:color w:val="000000" w:themeColor="text1"/>
          <w:spacing w:val="6"/>
          <w:sz w:val="28"/>
          <w:szCs w:val="28"/>
          <w:lang w:val="vi-VN"/>
        </w:rPr>
        <w:t>4. Xây dựng phong trào văn hóa, thể thao</w:t>
      </w:r>
    </w:p>
    <w:p w14:paraId="4D2974DF"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xml:space="preserve"> Trung tâm Văn hóa - Thể thao phường, thị trấn có cơ sở vật chất, trang thiết bị bảo đảm, ổn định về tổ chức, hoạt động thường xuyên hiệu quả;</w:t>
      </w:r>
    </w:p>
    <w:p w14:paraId="4A7575F6"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xml:space="preserve"> 80% trở lên tổ dân phố có điểm sinh hoạt văn hóa, thể thao hoạt động thường xuyên; thu hút đông đảo các tầng lớp nhân dân tham gia; </w:t>
      </w:r>
    </w:p>
    <w:p w14:paraId="173B4E3D"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Duy trì thường xuyên các hoạt động văn nghệ quần chúng, hoạt động câu lạc bộ; hoạt động thể dục thể thao; bảo tồn di tích lịch sử - văn hóa và danh lam thắng     cảnh; các hình thức sinh hoạt văn hóa, thể thao dân gian truyền thống ở địa phương;</w:t>
      </w:r>
    </w:p>
    <w:p w14:paraId="593534E7"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lastRenderedPageBreak/>
        <w:t xml:space="preserve"> Thực hiện tốt Phong trào “Toàn dân đoàn kết xây dựng đời sống văn hóa”; đảm bảo an ninh trật tự, an toàn xã hội; đảm bảo an toàn giao thông; không phát sinh tệ nạn xã hội, trọng án hình sự.</w:t>
      </w:r>
    </w:p>
    <w:p w14:paraId="693B6B57" w14:textId="77777777" w:rsidR="004A0A29" w:rsidRPr="00B83C0B" w:rsidRDefault="004A0A29" w:rsidP="004A0A29">
      <w:pPr>
        <w:ind w:firstLine="540"/>
        <w:jc w:val="both"/>
        <w:rPr>
          <w:i/>
          <w:color w:val="000000" w:themeColor="text1"/>
          <w:sz w:val="28"/>
          <w:szCs w:val="28"/>
          <w:lang w:val="vi-VN"/>
        </w:rPr>
      </w:pPr>
      <w:r w:rsidRPr="00B83C0B">
        <w:rPr>
          <w:i/>
          <w:color w:val="000000" w:themeColor="text1"/>
          <w:sz w:val="28"/>
          <w:szCs w:val="28"/>
          <w:lang w:val="vi-VN"/>
        </w:rPr>
        <w:t>5. Nghiêm chỉnh chấp hành chủ trương, đường lối của Đảng, chính sách, pháp luật của Nhà nước và quy định của địa phương</w:t>
      </w:r>
    </w:p>
    <w:p w14:paraId="2791D840" w14:textId="77777777" w:rsidR="004A0A29" w:rsidRPr="00B83C0B" w:rsidRDefault="004A0A29" w:rsidP="004A0A29">
      <w:pPr>
        <w:ind w:firstLine="540"/>
        <w:jc w:val="both"/>
        <w:rPr>
          <w:color w:val="000000" w:themeColor="text1"/>
          <w:spacing w:val="-12"/>
          <w:sz w:val="28"/>
          <w:szCs w:val="28"/>
          <w:lang w:val="vi-VN"/>
        </w:rPr>
      </w:pPr>
      <w:r w:rsidRPr="00B83C0B">
        <w:rPr>
          <w:color w:val="000000" w:themeColor="text1"/>
          <w:spacing w:val="-12"/>
          <w:sz w:val="28"/>
          <w:szCs w:val="28"/>
          <w:lang w:val="vi-VN"/>
        </w:rPr>
        <w:t xml:space="preserve"> 95% trở lên hộ gia đình được phổ biến và nghiêm chỉnh thực hiện  đường lối, chủ trương của Đảng, chính sách, pháp luật của Nhà nước và các quy định của địa phương;</w:t>
      </w:r>
    </w:p>
    <w:p w14:paraId="2121DB74"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 xml:space="preserve"> 100% tổ dân phố xây dựng và thực hiện tốt quy ước cộng đồng; có tổ tự quản hoạt động thường xuyên; mâu thuẫn, bất hòa được giải quyết tại cộng đồng; thực hiện tốt quy chế dân chủ ở cơ sở, không có khiếu kiện đông người, vượt cấp, trái pháp luật;</w:t>
      </w:r>
    </w:p>
    <w:p w14:paraId="2AECC091" w14:textId="77777777" w:rsidR="004A0A29" w:rsidRPr="00B83C0B" w:rsidRDefault="004A0A29" w:rsidP="004A0A29">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Tổ chức các hoạt động để nhân dân tham gia giám sát chính quyền, xây dựng hệ thống chính trị cơ sở, đấu tranh phòng chống tham nhũng và thực hiện các chính sách xã hội;</w:t>
      </w:r>
    </w:p>
    <w:p w14:paraId="57A442D5"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6"/>
          <w:sz w:val="28"/>
          <w:szCs w:val="28"/>
          <w:lang w:val="vi-VN"/>
        </w:rPr>
        <w:t xml:space="preserve"> Xử lý kịp thời, dứt điểm các vi phạm pháp luật về quy hoạch, kiến trúc, xây dựng đô thị; không có công trình xây dựng vi phạm pháp luật nghiêm trọng đến mức phải cưỡng chế, tháo dỡ;</w:t>
      </w:r>
    </w:p>
    <w:p w14:paraId="53A4BC25" w14:textId="77777777" w:rsidR="004A0A29" w:rsidRPr="00B83C0B" w:rsidRDefault="004A0A29" w:rsidP="004A0A29">
      <w:pPr>
        <w:ind w:firstLine="540"/>
        <w:jc w:val="both"/>
        <w:rPr>
          <w:color w:val="000000" w:themeColor="text1"/>
          <w:sz w:val="28"/>
          <w:szCs w:val="28"/>
          <w:lang w:val="vi-VN"/>
        </w:rPr>
      </w:pPr>
      <w:r w:rsidRPr="00B83C0B">
        <w:rPr>
          <w:color w:val="000000" w:themeColor="text1"/>
          <w:spacing w:val="-6"/>
          <w:sz w:val="28"/>
          <w:szCs w:val="28"/>
          <w:lang w:val="vi-VN"/>
        </w:rPr>
        <w:t xml:space="preserve"> Các cơ sở kinh doanh, dịch vụ văn hóa được xây dựng theo quy hoạch, thực hiện nghiêm các quy định pháp luật; không có cơ sở tàng trữ, lưu hành sản phẩm văn hóa có nội dung độc hại.</w:t>
      </w:r>
    </w:p>
    <w:p w14:paraId="71D2BE51" w14:textId="77777777" w:rsidR="004A0A29" w:rsidRPr="00B83C0B" w:rsidRDefault="004A0A29" w:rsidP="004A0A29">
      <w:pPr>
        <w:ind w:firstLine="540"/>
        <w:jc w:val="both"/>
        <w:rPr>
          <w:b/>
          <w:color w:val="000000" w:themeColor="text1"/>
          <w:sz w:val="28"/>
          <w:szCs w:val="28"/>
          <w:lang w:val="vi-VN"/>
        </w:rPr>
      </w:pPr>
      <w:r w:rsidRPr="00B83C0B">
        <w:rPr>
          <w:b/>
          <w:color w:val="000000" w:themeColor="text1"/>
          <w:sz w:val="28"/>
          <w:szCs w:val="28"/>
          <w:lang w:val="vi-VN"/>
        </w:rPr>
        <w:t>- Điều kiện 2:</w:t>
      </w:r>
    </w:p>
    <w:p w14:paraId="3CDC1253" w14:textId="77777777" w:rsidR="004A0A29" w:rsidRPr="00B83C0B" w:rsidRDefault="004A0A29" w:rsidP="004A0A29">
      <w:pPr>
        <w:ind w:firstLine="540"/>
        <w:jc w:val="both"/>
        <w:rPr>
          <w:color w:val="000000" w:themeColor="text1"/>
          <w:sz w:val="28"/>
          <w:szCs w:val="28"/>
          <w:lang w:val="vi-VN"/>
        </w:rPr>
      </w:pPr>
      <w:r w:rsidRPr="00B83C0B">
        <w:rPr>
          <w:color w:val="000000" w:themeColor="text1"/>
          <w:sz w:val="28"/>
          <w:szCs w:val="28"/>
          <w:lang w:val="vi-VN"/>
        </w:rPr>
        <w:t>Các tiêu chí bổ sung theo quy định của Ủy ban nhân dân tỉnh, thành phố trực thuộc Trung ương (nếu có).</w:t>
      </w:r>
    </w:p>
    <w:p w14:paraId="61B7DF61" w14:textId="77777777" w:rsidR="004A0A29" w:rsidRPr="00B83C0B" w:rsidRDefault="004A0A29" w:rsidP="004A0A29">
      <w:pPr>
        <w:ind w:firstLine="540"/>
        <w:jc w:val="both"/>
        <w:rPr>
          <w:b/>
          <w:color w:val="000000" w:themeColor="text1"/>
          <w:sz w:val="28"/>
          <w:szCs w:val="28"/>
          <w:lang w:val="vi-VN"/>
        </w:rPr>
      </w:pPr>
      <w:r w:rsidRPr="00B83C0B">
        <w:rPr>
          <w:b/>
          <w:color w:val="000000" w:themeColor="text1"/>
          <w:sz w:val="28"/>
          <w:szCs w:val="28"/>
          <w:lang w:val="vi-VN"/>
        </w:rPr>
        <w:t>- Điều kiện 3:</w:t>
      </w:r>
    </w:p>
    <w:p w14:paraId="66017549" w14:textId="77777777" w:rsidR="004A0A29" w:rsidRPr="00B83C0B" w:rsidRDefault="004A0A29" w:rsidP="004A0A29">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Thời gian đăng ký xây dựng lại </w:t>
      </w:r>
      <w:r w:rsidRPr="00B83C0B">
        <w:rPr>
          <w:color w:val="000000" w:themeColor="text1"/>
          <w:spacing w:val="-8"/>
          <w:sz w:val="28"/>
          <w:szCs w:val="28"/>
          <w:lang w:val="vi-VN"/>
        </w:rPr>
        <w:t>“Phường, Thị trấn đạt chuẩn văn minh đô thị”</w:t>
      </w:r>
      <w:r w:rsidRPr="00B83C0B">
        <w:rPr>
          <w:color w:val="000000" w:themeColor="text1"/>
          <w:sz w:val="28"/>
          <w:szCs w:val="28"/>
          <w:lang w:val="vi-VN"/>
        </w:rPr>
        <w:t xml:space="preserve"> từ năm (05) năm trở lên.</w:t>
      </w:r>
    </w:p>
    <w:p w14:paraId="60FD64AF" w14:textId="77777777" w:rsidR="004A0A29" w:rsidRPr="00B83C0B" w:rsidRDefault="004A0A29" w:rsidP="004A0A29">
      <w:pPr>
        <w:ind w:firstLine="540"/>
        <w:jc w:val="both"/>
        <w:rPr>
          <w:i/>
          <w:color w:val="000000" w:themeColor="text1"/>
          <w:sz w:val="28"/>
          <w:szCs w:val="28"/>
          <w:lang w:val="vi-VN"/>
        </w:rPr>
      </w:pPr>
      <w:r w:rsidRPr="00B83C0B">
        <w:rPr>
          <w:i/>
          <w:color w:val="000000" w:themeColor="text1"/>
          <w:sz w:val="28"/>
          <w:szCs w:val="28"/>
          <w:lang w:val="vi-VN"/>
        </w:rPr>
        <w:t>i) Căn cứ pháp lý của thủ tục hành chính:</w:t>
      </w:r>
    </w:p>
    <w:p w14:paraId="740C6E61" w14:textId="77777777" w:rsidR="004A0A29" w:rsidRPr="00B83C0B" w:rsidRDefault="004A0A29" w:rsidP="004A0A29">
      <w:pPr>
        <w:ind w:firstLine="540"/>
        <w:jc w:val="both"/>
        <w:rPr>
          <w:color w:val="000000" w:themeColor="text1"/>
          <w:spacing w:val="4"/>
          <w:sz w:val="28"/>
          <w:szCs w:val="28"/>
          <w:lang w:val="vi-VN"/>
        </w:rPr>
      </w:pPr>
      <w:r w:rsidRPr="00B83C0B">
        <w:rPr>
          <w:color w:val="000000" w:themeColor="text1"/>
          <w:sz w:val="28"/>
          <w:szCs w:val="28"/>
          <w:lang w:val="vi-VN"/>
        </w:rPr>
        <w:t>Thông tư số 02/2013/TT-BVHTTDL ngày 24 tháng 01 năm 2013</w:t>
      </w:r>
      <w:r w:rsidRPr="00B83C0B">
        <w:rPr>
          <w:color w:val="000000" w:themeColor="text1"/>
          <w:spacing w:val="-2"/>
          <w:sz w:val="28"/>
          <w:szCs w:val="28"/>
          <w:lang w:val="vi-VN"/>
        </w:rPr>
        <w:t xml:space="preserve"> </w:t>
      </w:r>
      <w:r w:rsidRPr="00B83C0B">
        <w:rPr>
          <w:color w:val="000000" w:themeColor="text1"/>
          <w:spacing w:val="-8"/>
          <w:sz w:val="28"/>
          <w:szCs w:val="28"/>
          <w:lang w:val="vi-VN"/>
        </w:rPr>
        <w:t>quy định chi tiết tiêu chuẩn, trình tự, thủ tục xét và công nhận “Phường đạt chuẩn văn minh đô thị”; “Thị trấn đạt chuẩn văn minh đô thị”. Có hiệu lực từ ngày 10/3/2013.</w:t>
      </w:r>
    </w:p>
    <w:p w14:paraId="7A64A7AD" w14:textId="6D4828A3" w:rsidR="009121C0" w:rsidRPr="004A0A29" w:rsidRDefault="009121C0" w:rsidP="004A0A29">
      <w:pPr>
        <w:spacing w:after="160" w:line="259" w:lineRule="auto"/>
        <w:rPr>
          <w:b/>
          <w:color w:val="000000" w:themeColor="text1"/>
          <w:sz w:val="28"/>
          <w:szCs w:val="28"/>
          <w:lang w:val="nb-NO"/>
        </w:rPr>
      </w:pPr>
    </w:p>
    <w:sectPr w:rsidR="009121C0" w:rsidRPr="004A0A29"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0E31" w14:textId="77777777" w:rsidR="002951B9" w:rsidRDefault="002951B9">
      <w:r>
        <w:separator/>
      </w:r>
    </w:p>
  </w:endnote>
  <w:endnote w:type="continuationSeparator" w:id="0">
    <w:p w14:paraId="6BF19B18" w14:textId="77777777" w:rsidR="002951B9" w:rsidRDefault="002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1FDB" w14:textId="77777777" w:rsidR="002951B9" w:rsidRDefault="002951B9">
      <w:r>
        <w:separator/>
      </w:r>
    </w:p>
  </w:footnote>
  <w:footnote w:type="continuationSeparator" w:id="0">
    <w:p w14:paraId="7E59ACD4" w14:textId="77777777" w:rsidR="002951B9" w:rsidRDefault="0029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9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951B9"/>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2021-05-05T08:32:00Z</dcterms:created>
  <dcterms:modified xsi:type="dcterms:W3CDTF">2021-05-05T08:32:00Z</dcterms:modified>
</cp:coreProperties>
</file>