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B24F7" w14:textId="1E61F193" w:rsidR="00762F97" w:rsidRPr="00762F97" w:rsidRDefault="00762F97" w:rsidP="00762F97">
      <w:pPr>
        <w:autoSpaceDE w:val="0"/>
        <w:autoSpaceDN w:val="0"/>
        <w:adjustRightInd w:val="0"/>
        <w:jc w:val="center"/>
        <w:rPr>
          <w:b/>
          <w:color w:val="000000" w:themeColor="text1"/>
          <w:sz w:val="28"/>
          <w:szCs w:val="28"/>
        </w:rPr>
      </w:pPr>
      <w:r w:rsidRPr="00762F97">
        <w:rPr>
          <w:b/>
          <w:color w:val="000000" w:themeColor="text1"/>
          <w:sz w:val="28"/>
          <w:szCs w:val="28"/>
        </w:rPr>
        <w:t xml:space="preserve">DANH MỤC THỦ TỤC HÀNH CHÍNH ĐƯỢC SỬA ĐỔI, </w:t>
      </w:r>
    </w:p>
    <w:p w14:paraId="68E605CC" w14:textId="015D0604" w:rsidR="00762F97" w:rsidRPr="00762F97" w:rsidRDefault="00762F97" w:rsidP="00762F97">
      <w:pPr>
        <w:autoSpaceDE w:val="0"/>
        <w:autoSpaceDN w:val="0"/>
        <w:adjustRightInd w:val="0"/>
        <w:jc w:val="center"/>
        <w:rPr>
          <w:b/>
          <w:color w:val="000000" w:themeColor="text1"/>
          <w:sz w:val="28"/>
          <w:szCs w:val="28"/>
        </w:rPr>
      </w:pPr>
      <w:r w:rsidRPr="00762F97">
        <w:rPr>
          <w:b/>
          <w:color w:val="000000" w:themeColor="text1"/>
          <w:sz w:val="28"/>
          <w:szCs w:val="28"/>
        </w:rPr>
        <w:t>BỔ SUNG TRONG LĨNH VỰC DU LỊCH THUỘC THẨM QUYỀN GIẢI QUYẾT</w:t>
      </w:r>
    </w:p>
    <w:p w14:paraId="5B795CCB" w14:textId="4B009C2E" w:rsidR="00762F97" w:rsidRPr="00762F97" w:rsidRDefault="00762F97" w:rsidP="00762F97">
      <w:pPr>
        <w:autoSpaceDE w:val="0"/>
        <w:autoSpaceDN w:val="0"/>
        <w:adjustRightInd w:val="0"/>
        <w:jc w:val="center"/>
        <w:rPr>
          <w:b/>
          <w:color w:val="000000" w:themeColor="text1"/>
          <w:sz w:val="28"/>
          <w:szCs w:val="28"/>
        </w:rPr>
      </w:pPr>
      <w:r w:rsidRPr="00762F97">
        <w:rPr>
          <w:b/>
          <w:color w:val="000000" w:themeColor="text1"/>
          <w:sz w:val="28"/>
          <w:szCs w:val="28"/>
        </w:rPr>
        <w:t xml:space="preserve">CỦA SỞ VĂN HÓA, THỂ THAO VÀ DU LỊCH TRÊN ĐỊA BÀN TỈNH </w:t>
      </w:r>
    </w:p>
    <w:p w14:paraId="7174782F" w14:textId="77777777" w:rsidR="00762F97" w:rsidRPr="00762F97" w:rsidRDefault="00762F97" w:rsidP="00762F97">
      <w:pPr>
        <w:jc w:val="center"/>
        <w:rPr>
          <w:i/>
          <w:color w:val="000000" w:themeColor="text1"/>
          <w:lang w:val="nl-NL"/>
        </w:rPr>
      </w:pPr>
    </w:p>
    <w:p w14:paraId="635983CF" w14:textId="0E71A75E" w:rsidR="006B4F38" w:rsidRPr="00762F97" w:rsidRDefault="00762F97" w:rsidP="00762F97">
      <w:pPr>
        <w:jc w:val="center"/>
        <w:rPr>
          <w:i/>
          <w:color w:val="000000" w:themeColor="text1"/>
          <w:lang w:val="nl-NL"/>
        </w:rPr>
      </w:pPr>
      <w:r w:rsidRPr="00762F97">
        <w:rPr>
          <w:i/>
          <w:color w:val="000000" w:themeColor="text1"/>
          <w:lang w:val="nl-NL"/>
        </w:rPr>
        <w:t xml:space="preserve"> </w:t>
      </w:r>
      <w:r w:rsidR="006B4F38" w:rsidRPr="00762F97">
        <w:rPr>
          <w:i/>
          <w:color w:val="000000" w:themeColor="text1"/>
          <w:lang w:val="nl-NL"/>
        </w:rPr>
        <w:t xml:space="preserve">(Kèm theo </w:t>
      </w:r>
      <w:r w:rsidR="00980462" w:rsidRPr="00762F97">
        <w:rPr>
          <w:i/>
          <w:color w:val="000000" w:themeColor="text1"/>
          <w:lang w:val="nl-NL"/>
        </w:rPr>
        <w:t>Quyết định</w:t>
      </w:r>
      <w:r w:rsidR="006B4F38" w:rsidRPr="00762F97">
        <w:rPr>
          <w:i/>
          <w:color w:val="000000" w:themeColor="text1"/>
          <w:lang w:val="nl-NL"/>
        </w:rPr>
        <w:t xml:space="preserve"> số</w:t>
      </w:r>
      <w:r w:rsidR="00980462" w:rsidRPr="00762F97">
        <w:rPr>
          <w:i/>
          <w:color w:val="000000" w:themeColor="text1"/>
          <w:lang w:val="nl-NL"/>
        </w:rPr>
        <w:t xml:space="preserve">   </w:t>
      </w:r>
      <w:r w:rsidR="00C4666F">
        <w:rPr>
          <w:i/>
          <w:color w:val="000000" w:themeColor="text1"/>
          <w:lang w:val="nl-NL"/>
        </w:rPr>
        <w:t>1175</w:t>
      </w:r>
      <w:r w:rsidR="00980462" w:rsidRPr="00762F97">
        <w:rPr>
          <w:i/>
          <w:color w:val="000000" w:themeColor="text1"/>
          <w:lang w:val="nl-NL"/>
        </w:rPr>
        <w:t xml:space="preserve"> </w:t>
      </w:r>
      <w:r w:rsidR="006B4F38" w:rsidRPr="00762F97">
        <w:rPr>
          <w:i/>
          <w:color w:val="000000" w:themeColor="text1"/>
          <w:lang w:val="nl-NL"/>
        </w:rPr>
        <w:t xml:space="preserve"> </w:t>
      </w:r>
      <w:r w:rsidR="002E165C" w:rsidRPr="00762F97">
        <w:rPr>
          <w:i/>
          <w:color w:val="000000" w:themeColor="text1"/>
          <w:lang w:val="nl-NL"/>
        </w:rPr>
        <w:t>/</w:t>
      </w:r>
      <w:r w:rsidR="00980462" w:rsidRPr="00762F97">
        <w:rPr>
          <w:i/>
          <w:color w:val="000000" w:themeColor="text1"/>
          <w:lang w:val="nl-NL"/>
        </w:rPr>
        <w:t>QĐ-</w:t>
      </w:r>
      <w:r w:rsidRPr="00762F97">
        <w:rPr>
          <w:i/>
          <w:color w:val="000000" w:themeColor="text1"/>
          <w:lang w:val="nl-NL"/>
        </w:rPr>
        <w:t>UBND</w:t>
      </w:r>
      <w:r w:rsidR="00765C0B" w:rsidRPr="00762F97">
        <w:rPr>
          <w:i/>
          <w:color w:val="000000" w:themeColor="text1"/>
          <w:lang w:val="nl-NL"/>
        </w:rPr>
        <w:t xml:space="preserve"> </w:t>
      </w:r>
      <w:r w:rsidR="006B4F38" w:rsidRPr="00762F97">
        <w:rPr>
          <w:i/>
          <w:color w:val="000000" w:themeColor="text1"/>
          <w:lang w:val="nl-NL"/>
        </w:rPr>
        <w:t xml:space="preserve"> ngày </w:t>
      </w:r>
      <w:r w:rsidR="00980462" w:rsidRPr="00762F97">
        <w:rPr>
          <w:i/>
          <w:color w:val="000000" w:themeColor="text1"/>
          <w:lang w:val="nl-NL"/>
        </w:rPr>
        <w:t xml:space="preserve">  </w:t>
      </w:r>
      <w:r w:rsidR="00C4666F">
        <w:rPr>
          <w:i/>
          <w:color w:val="000000" w:themeColor="text1"/>
          <w:lang w:val="nl-NL"/>
        </w:rPr>
        <w:t>13</w:t>
      </w:r>
      <w:r w:rsidR="00980462" w:rsidRPr="00762F97">
        <w:rPr>
          <w:i/>
          <w:color w:val="000000" w:themeColor="text1"/>
          <w:lang w:val="nl-NL"/>
        </w:rPr>
        <w:t xml:space="preserve"> </w:t>
      </w:r>
      <w:r w:rsidR="00E62C80" w:rsidRPr="00762F97">
        <w:rPr>
          <w:i/>
          <w:color w:val="000000" w:themeColor="text1"/>
          <w:lang w:val="nl-NL"/>
        </w:rPr>
        <w:t xml:space="preserve"> </w:t>
      </w:r>
      <w:r w:rsidR="006B4F38" w:rsidRPr="00762F97">
        <w:rPr>
          <w:i/>
          <w:color w:val="000000" w:themeColor="text1"/>
          <w:lang w:val="nl-NL"/>
        </w:rPr>
        <w:t xml:space="preserve">tháng </w:t>
      </w:r>
      <w:r w:rsidR="00980462" w:rsidRPr="00762F97">
        <w:rPr>
          <w:i/>
          <w:color w:val="000000" w:themeColor="text1"/>
          <w:lang w:val="nl-NL"/>
        </w:rPr>
        <w:t xml:space="preserve">  </w:t>
      </w:r>
      <w:r w:rsidR="00C4666F">
        <w:rPr>
          <w:i/>
          <w:color w:val="000000" w:themeColor="text1"/>
          <w:lang w:val="nl-NL"/>
        </w:rPr>
        <w:t>8</w:t>
      </w:r>
      <w:bookmarkStart w:id="0" w:name="_GoBack"/>
      <w:bookmarkEnd w:id="0"/>
      <w:r w:rsidR="00980462" w:rsidRPr="00762F97">
        <w:rPr>
          <w:i/>
          <w:color w:val="000000" w:themeColor="text1"/>
          <w:lang w:val="nl-NL"/>
        </w:rPr>
        <w:t xml:space="preserve">  </w:t>
      </w:r>
      <w:r w:rsidR="00765C0B" w:rsidRPr="00762F97">
        <w:rPr>
          <w:i/>
          <w:color w:val="000000" w:themeColor="text1"/>
          <w:lang w:val="nl-NL"/>
        </w:rPr>
        <w:t xml:space="preserve"> </w:t>
      </w:r>
      <w:r w:rsidR="006B4F38" w:rsidRPr="00762F97">
        <w:rPr>
          <w:i/>
          <w:color w:val="000000" w:themeColor="text1"/>
          <w:lang w:val="nl-NL"/>
        </w:rPr>
        <w:t xml:space="preserve">năm 2024 của </w:t>
      </w:r>
      <w:r w:rsidRPr="00762F97">
        <w:rPr>
          <w:i/>
          <w:color w:val="000000" w:themeColor="text1"/>
          <w:lang w:val="nl-NL"/>
        </w:rPr>
        <w:t>Chủ tịch UBND tỉnh</w:t>
      </w:r>
      <w:r w:rsidR="00980462" w:rsidRPr="00762F97">
        <w:rPr>
          <w:i/>
          <w:color w:val="000000" w:themeColor="text1"/>
          <w:lang w:val="nl-NL"/>
        </w:rPr>
        <w:t xml:space="preserve"> Hậu Giang</w:t>
      </w:r>
      <w:r w:rsidR="006B4F38" w:rsidRPr="00762F97">
        <w:rPr>
          <w:i/>
          <w:color w:val="000000" w:themeColor="text1"/>
          <w:lang w:val="nl-NL"/>
        </w:rPr>
        <w:t>)</w:t>
      </w:r>
    </w:p>
    <w:p w14:paraId="5D8D6E75" w14:textId="15D35C18" w:rsidR="00157D23" w:rsidRPr="00762F97" w:rsidRDefault="00157D23" w:rsidP="006B4F38">
      <w:pPr>
        <w:jc w:val="center"/>
        <w:rPr>
          <w:i/>
          <w:color w:val="000000" w:themeColor="text1"/>
          <w:lang w:val="nl-NL"/>
        </w:rPr>
      </w:pPr>
    </w:p>
    <w:p w14:paraId="56D3876A" w14:textId="6B99FDFC" w:rsidR="003553E4" w:rsidRDefault="00157D23" w:rsidP="0044201B">
      <w:pPr>
        <w:rPr>
          <w:b/>
          <w:color w:val="000000" w:themeColor="text1"/>
          <w:sz w:val="26"/>
          <w:szCs w:val="26"/>
        </w:rPr>
      </w:pPr>
      <w:r w:rsidRPr="00762F97">
        <w:rPr>
          <w:b/>
          <w:color w:val="000000" w:themeColor="text1"/>
          <w:sz w:val="26"/>
          <w:szCs w:val="26"/>
        </w:rPr>
        <w:t>* THỦ TỤC HÀNH CHÍNH CẤP TỈNH</w:t>
      </w:r>
    </w:p>
    <w:p w14:paraId="5DBB086E" w14:textId="77777777" w:rsidR="00762F97" w:rsidRPr="00762F97" w:rsidRDefault="00762F97" w:rsidP="0044201B">
      <w:pPr>
        <w:rPr>
          <w:rFonts w:asciiTheme="majorHAnsi" w:hAnsiTheme="majorHAnsi" w:cstheme="majorHAnsi"/>
          <w:b/>
          <w:color w:val="000000" w:themeColor="text1"/>
          <w:sz w:val="28"/>
          <w:szCs w:val="28"/>
          <w:lang w:val="nl-NL"/>
        </w:rPr>
      </w:pPr>
    </w:p>
    <w:tbl>
      <w:tblPr>
        <w:tblW w:w="157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1843"/>
        <w:gridCol w:w="1638"/>
        <w:gridCol w:w="1559"/>
        <w:gridCol w:w="1276"/>
        <w:gridCol w:w="1984"/>
        <w:gridCol w:w="3260"/>
        <w:gridCol w:w="3607"/>
      </w:tblGrid>
      <w:tr w:rsidR="00762F97" w:rsidRPr="00762F97" w14:paraId="4D78E981" w14:textId="77777777" w:rsidTr="00762F97">
        <w:trPr>
          <w:trHeight w:val="1229"/>
        </w:trPr>
        <w:tc>
          <w:tcPr>
            <w:tcW w:w="631" w:type="dxa"/>
            <w:shd w:val="clear" w:color="auto" w:fill="auto"/>
            <w:vAlign w:val="center"/>
          </w:tcPr>
          <w:p w14:paraId="6A8C5422" w14:textId="66BFEC1E" w:rsidR="00501A17" w:rsidRPr="00762F97" w:rsidRDefault="00501A17" w:rsidP="006C3259">
            <w:pPr>
              <w:pStyle w:val="Heading1"/>
              <w:spacing w:before="0" w:after="0"/>
              <w:jc w:val="center"/>
              <w:rPr>
                <w:rFonts w:ascii="Times New Roman" w:hAnsi="Times New Roman"/>
                <w:color w:val="000000" w:themeColor="text1"/>
                <w:spacing w:val="-32"/>
                <w:sz w:val="26"/>
                <w:szCs w:val="26"/>
              </w:rPr>
            </w:pPr>
            <w:r w:rsidRPr="00762F97">
              <w:rPr>
                <w:rFonts w:ascii="Times New Roman" w:hAnsi="Times New Roman"/>
                <w:color w:val="000000" w:themeColor="text1"/>
                <w:spacing w:val="-32"/>
                <w:sz w:val="26"/>
                <w:szCs w:val="26"/>
              </w:rPr>
              <w:t>TT</w:t>
            </w:r>
          </w:p>
        </w:tc>
        <w:tc>
          <w:tcPr>
            <w:tcW w:w="1843" w:type="dxa"/>
            <w:shd w:val="clear" w:color="auto" w:fill="auto"/>
            <w:vAlign w:val="center"/>
          </w:tcPr>
          <w:p w14:paraId="248480D5" w14:textId="4A8B6129" w:rsidR="00501A17" w:rsidRPr="00762F97" w:rsidRDefault="00501A17" w:rsidP="006C3259">
            <w:pPr>
              <w:pStyle w:val="Heading1"/>
              <w:spacing w:before="0" w:after="0"/>
              <w:jc w:val="center"/>
              <w:rPr>
                <w:rFonts w:ascii="Times New Roman" w:hAnsi="Times New Roman"/>
                <w:color w:val="000000" w:themeColor="text1"/>
                <w:sz w:val="26"/>
                <w:szCs w:val="26"/>
              </w:rPr>
            </w:pPr>
            <w:r w:rsidRPr="00762F97">
              <w:rPr>
                <w:rFonts w:ascii="Times New Roman" w:hAnsi="Times New Roman"/>
                <w:color w:val="000000" w:themeColor="text1"/>
                <w:sz w:val="26"/>
                <w:szCs w:val="26"/>
              </w:rPr>
              <w:t>Tên thủ tục hành chính</w:t>
            </w:r>
          </w:p>
        </w:tc>
        <w:tc>
          <w:tcPr>
            <w:tcW w:w="1638" w:type="dxa"/>
            <w:shd w:val="clear" w:color="auto" w:fill="auto"/>
            <w:vAlign w:val="center"/>
          </w:tcPr>
          <w:p w14:paraId="0A4F351D" w14:textId="77777777" w:rsidR="00501A17" w:rsidRPr="00762F97" w:rsidRDefault="00501A17" w:rsidP="006C3259">
            <w:pPr>
              <w:pStyle w:val="Heading1"/>
              <w:spacing w:before="0" w:after="0"/>
              <w:ind w:left="-98" w:right="-108"/>
              <w:jc w:val="center"/>
              <w:rPr>
                <w:rFonts w:ascii="Times New Roman" w:hAnsi="Times New Roman"/>
                <w:color w:val="000000" w:themeColor="text1"/>
                <w:sz w:val="26"/>
                <w:szCs w:val="26"/>
              </w:rPr>
            </w:pPr>
            <w:r w:rsidRPr="00762F97">
              <w:rPr>
                <w:rFonts w:ascii="Times New Roman" w:hAnsi="Times New Roman"/>
                <w:color w:val="000000" w:themeColor="text1"/>
                <w:sz w:val="26"/>
                <w:szCs w:val="26"/>
              </w:rPr>
              <w:t>Thời hạn giải quyết theo quy định</w:t>
            </w:r>
          </w:p>
        </w:tc>
        <w:tc>
          <w:tcPr>
            <w:tcW w:w="1559" w:type="dxa"/>
            <w:shd w:val="clear" w:color="auto" w:fill="auto"/>
            <w:vAlign w:val="center"/>
          </w:tcPr>
          <w:p w14:paraId="1BB542D3" w14:textId="77777777" w:rsidR="00501A17" w:rsidRPr="00762F97" w:rsidRDefault="00501A17" w:rsidP="006C3259">
            <w:pPr>
              <w:pStyle w:val="Heading1"/>
              <w:spacing w:before="0" w:after="0"/>
              <w:jc w:val="center"/>
              <w:rPr>
                <w:rFonts w:ascii="Times New Roman" w:hAnsi="Times New Roman"/>
                <w:color w:val="000000" w:themeColor="text1"/>
                <w:sz w:val="26"/>
                <w:szCs w:val="26"/>
              </w:rPr>
            </w:pPr>
            <w:r w:rsidRPr="00762F97">
              <w:rPr>
                <w:rFonts w:ascii="Times New Roman" w:hAnsi="Times New Roman"/>
                <w:color w:val="000000" w:themeColor="text1"/>
                <w:sz w:val="26"/>
                <w:szCs w:val="26"/>
              </w:rPr>
              <w:t>Thời hạn giải quyết trong tỉnh</w:t>
            </w:r>
          </w:p>
        </w:tc>
        <w:tc>
          <w:tcPr>
            <w:tcW w:w="1276" w:type="dxa"/>
            <w:shd w:val="clear" w:color="auto" w:fill="auto"/>
            <w:vAlign w:val="center"/>
          </w:tcPr>
          <w:p w14:paraId="13D14F5A" w14:textId="77777777" w:rsidR="00501A17" w:rsidRPr="00762F97" w:rsidRDefault="00501A17" w:rsidP="006C3259">
            <w:pPr>
              <w:pStyle w:val="Heading1"/>
              <w:spacing w:before="0" w:after="0"/>
              <w:jc w:val="center"/>
              <w:rPr>
                <w:rFonts w:ascii="Times New Roman" w:hAnsi="Times New Roman"/>
                <w:color w:val="000000" w:themeColor="text1"/>
                <w:sz w:val="26"/>
                <w:szCs w:val="26"/>
              </w:rPr>
            </w:pPr>
            <w:r w:rsidRPr="00762F97">
              <w:rPr>
                <w:rFonts w:ascii="Times New Roman" w:hAnsi="Times New Roman"/>
                <w:color w:val="000000" w:themeColor="text1"/>
                <w:sz w:val="26"/>
                <w:szCs w:val="26"/>
              </w:rPr>
              <w:t>Địa điểm thực hiện</w:t>
            </w:r>
          </w:p>
        </w:tc>
        <w:tc>
          <w:tcPr>
            <w:tcW w:w="1984" w:type="dxa"/>
            <w:shd w:val="clear" w:color="auto" w:fill="auto"/>
            <w:vAlign w:val="center"/>
          </w:tcPr>
          <w:p w14:paraId="5FDDFA19" w14:textId="77777777" w:rsidR="00501A17" w:rsidRPr="00762F97" w:rsidRDefault="00501A17" w:rsidP="006C3259">
            <w:pPr>
              <w:pStyle w:val="Heading1"/>
              <w:spacing w:before="0" w:after="0"/>
              <w:jc w:val="center"/>
              <w:rPr>
                <w:rFonts w:ascii="Times New Roman" w:hAnsi="Times New Roman"/>
                <w:color w:val="000000" w:themeColor="text1"/>
                <w:sz w:val="26"/>
                <w:szCs w:val="26"/>
              </w:rPr>
            </w:pPr>
            <w:r w:rsidRPr="00762F97">
              <w:rPr>
                <w:rFonts w:ascii="Times New Roman" w:hAnsi="Times New Roman"/>
                <w:color w:val="000000" w:themeColor="text1"/>
                <w:sz w:val="26"/>
                <w:szCs w:val="26"/>
              </w:rPr>
              <w:t>Phí, lệ phí</w:t>
            </w:r>
          </w:p>
          <w:p w14:paraId="61D07915" w14:textId="0F30E6F0" w:rsidR="00501A17" w:rsidRPr="00762F97" w:rsidRDefault="00501A17" w:rsidP="00762F97">
            <w:pPr>
              <w:pStyle w:val="Heading1"/>
              <w:spacing w:before="0" w:after="0"/>
              <w:jc w:val="center"/>
              <w:rPr>
                <w:rFonts w:ascii="Times New Roman" w:hAnsi="Times New Roman"/>
                <w:i/>
                <w:color w:val="000000" w:themeColor="text1"/>
                <w:sz w:val="26"/>
                <w:szCs w:val="26"/>
              </w:rPr>
            </w:pPr>
            <w:r w:rsidRPr="00762F97">
              <w:rPr>
                <w:rFonts w:ascii="Times New Roman" w:hAnsi="Times New Roman"/>
                <w:i/>
                <w:color w:val="000000" w:themeColor="text1"/>
                <w:sz w:val="26"/>
                <w:szCs w:val="26"/>
              </w:rPr>
              <w:t>(Nếu có)</w:t>
            </w:r>
          </w:p>
        </w:tc>
        <w:tc>
          <w:tcPr>
            <w:tcW w:w="3260" w:type="dxa"/>
          </w:tcPr>
          <w:p w14:paraId="70BF893C" w14:textId="77777777" w:rsidR="00501A17" w:rsidRPr="00762F97" w:rsidRDefault="00501A17" w:rsidP="006D6F72">
            <w:pPr>
              <w:pStyle w:val="Heading1"/>
              <w:spacing w:before="0" w:after="0"/>
              <w:jc w:val="center"/>
              <w:rPr>
                <w:rFonts w:ascii="Times New Roman" w:hAnsi="Times New Roman"/>
                <w:color w:val="000000" w:themeColor="text1"/>
                <w:sz w:val="26"/>
                <w:szCs w:val="26"/>
              </w:rPr>
            </w:pPr>
          </w:p>
          <w:p w14:paraId="58B57788" w14:textId="583C8CAB" w:rsidR="00501A17" w:rsidRPr="00762F97" w:rsidRDefault="00501A17" w:rsidP="00762F97">
            <w:pPr>
              <w:pStyle w:val="Heading1"/>
              <w:spacing w:before="0" w:after="0"/>
              <w:jc w:val="center"/>
              <w:rPr>
                <w:rFonts w:ascii="Times New Roman" w:hAnsi="Times New Roman"/>
                <w:color w:val="000000" w:themeColor="text1"/>
                <w:sz w:val="26"/>
                <w:szCs w:val="26"/>
              </w:rPr>
            </w:pPr>
            <w:r w:rsidRPr="00762F97">
              <w:rPr>
                <w:rFonts w:ascii="Times New Roman" w:hAnsi="Times New Roman"/>
                <w:color w:val="000000" w:themeColor="text1"/>
                <w:sz w:val="26"/>
                <w:szCs w:val="26"/>
              </w:rPr>
              <w:t>Thành phần hồ sơ</w:t>
            </w:r>
          </w:p>
        </w:tc>
        <w:tc>
          <w:tcPr>
            <w:tcW w:w="3607" w:type="dxa"/>
            <w:shd w:val="clear" w:color="auto" w:fill="auto"/>
            <w:vAlign w:val="center"/>
          </w:tcPr>
          <w:p w14:paraId="3671A5C3" w14:textId="77777777" w:rsidR="00501A17" w:rsidRPr="00762F97" w:rsidRDefault="00501A17" w:rsidP="006D6F72">
            <w:pPr>
              <w:pStyle w:val="Heading1"/>
              <w:spacing w:before="0" w:after="0"/>
              <w:jc w:val="center"/>
              <w:rPr>
                <w:rFonts w:ascii="Times New Roman" w:hAnsi="Times New Roman"/>
                <w:color w:val="000000" w:themeColor="text1"/>
                <w:sz w:val="26"/>
                <w:szCs w:val="26"/>
              </w:rPr>
            </w:pPr>
            <w:r w:rsidRPr="00762F97">
              <w:rPr>
                <w:rFonts w:ascii="Times New Roman" w:hAnsi="Times New Roman"/>
                <w:color w:val="000000" w:themeColor="text1"/>
                <w:sz w:val="26"/>
                <w:szCs w:val="26"/>
              </w:rPr>
              <w:t>Căn cứ pháp lý</w:t>
            </w:r>
          </w:p>
          <w:p w14:paraId="15C1F8F7" w14:textId="25ED591C" w:rsidR="00501A17" w:rsidRPr="00762F97" w:rsidRDefault="00501A17" w:rsidP="00157D23">
            <w:pPr>
              <w:rPr>
                <w:color w:val="000000" w:themeColor="text1"/>
              </w:rPr>
            </w:pPr>
          </w:p>
        </w:tc>
      </w:tr>
      <w:tr w:rsidR="00762F97" w:rsidRPr="00762F97" w14:paraId="50698175" w14:textId="77777777" w:rsidTr="00762F97">
        <w:trPr>
          <w:trHeight w:val="671"/>
        </w:trPr>
        <w:tc>
          <w:tcPr>
            <w:tcW w:w="15798" w:type="dxa"/>
            <w:gridSpan w:val="8"/>
            <w:shd w:val="clear" w:color="auto" w:fill="auto"/>
            <w:vAlign w:val="center"/>
          </w:tcPr>
          <w:p w14:paraId="27E3275A" w14:textId="019809BB" w:rsidR="00501A17" w:rsidRPr="00762F97" w:rsidRDefault="00501A17" w:rsidP="00501A17">
            <w:pPr>
              <w:pStyle w:val="Heading1"/>
              <w:spacing w:before="0" w:after="0"/>
              <w:rPr>
                <w:rFonts w:ascii="Times New Roman" w:hAnsi="Times New Roman"/>
                <w:color w:val="000000" w:themeColor="text1"/>
                <w:sz w:val="26"/>
                <w:szCs w:val="26"/>
              </w:rPr>
            </w:pPr>
            <w:r w:rsidRPr="00762F97">
              <w:rPr>
                <w:rFonts w:ascii="Times New Roman" w:hAnsi="Times New Roman"/>
                <w:color w:val="000000" w:themeColor="text1"/>
                <w:sz w:val="26"/>
                <w:szCs w:val="26"/>
              </w:rPr>
              <w:t>Lĩnh vự du lịch</w:t>
            </w:r>
          </w:p>
        </w:tc>
      </w:tr>
      <w:tr w:rsidR="00762F97" w:rsidRPr="00762F97" w14:paraId="2097C3D5" w14:textId="77777777" w:rsidTr="00762F97">
        <w:trPr>
          <w:trHeight w:val="70"/>
        </w:trPr>
        <w:tc>
          <w:tcPr>
            <w:tcW w:w="631" w:type="dxa"/>
            <w:shd w:val="clear" w:color="auto" w:fill="auto"/>
            <w:vAlign w:val="center"/>
          </w:tcPr>
          <w:p w14:paraId="1A24F978" w14:textId="0860BC4C" w:rsidR="00C71D59" w:rsidRPr="005A593C" w:rsidRDefault="00C71D59" w:rsidP="001718B2">
            <w:pPr>
              <w:jc w:val="center"/>
              <w:rPr>
                <w:rFonts w:asciiTheme="majorHAnsi" w:hAnsiTheme="majorHAnsi" w:cstheme="majorHAnsi"/>
                <w:color w:val="000000" w:themeColor="text1"/>
                <w:sz w:val="22"/>
                <w:szCs w:val="22"/>
              </w:rPr>
            </w:pPr>
            <w:r w:rsidRPr="005A593C">
              <w:rPr>
                <w:rFonts w:asciiTheme="majorHAnsi" w:hAnsiTheme="majorHAnsi" w:cstheme="majorHAnsi"/>
                <w:color w:val="000000" w:themeColor="text1"/>
                <w:sz w:val="22"/>
                <w:szCs w:val="22"/>
              </w:rPr>
              <w:t>01</w:t>
            </w:r>
          </w:p>
        </w:tc>
        <w:tc>
          <w:tcPr>
            <w:tcW w:w="1843" w:type="dxa"/>
            <w:shd w:val="clear" w:color="auto" w:fill="auto"/>
            <w:vAlign w:val="center"/>
          </w:tcPr>
          <w:p w14:paraId="1C733F11" w14:textId="02246903" w:rsidR="00C71D59" w:rsidRPr="00762F97" w:rsidRDefault="00C71D5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Thủ tục cấp giấy phép kinh doanh dịch vụ lữ hành nội địa</w:t>
            </w:r>
          </w:p>
        </w:tc>
        <w:tc>
          <w:tcPr>
            <w:tcW w:w="1638" w:type="dxa"/>
            <w:shd w:val="clear" w:color="auto" w:fill="auto"/>
            <w:vAlign w:val="center"/>
          </w:tcPr>
          <w:p w14:paraId="0C473CCE" w14:textId="49DD4171" w:rsidR="00C71D59" w:rsidRPr="00762F97" w:rsidRDefault="00C71D5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10 ngày kể từ ngày nhận đủ hồ sơ hợp lệ.</w:t>
            </w:r>
          </w:p>
        </w:tc>
        <w:tc>
          <w:tcPr>
            <w:tcW w:w="1559" w:type="dxa"/>
            <w:shd w:val="clear" w:color="auto" w:fill="auto"/>
            <w:vAlign w:val="center"/>
          </w:tcPr>
          <w:p w14:paraId="23F46535" w14:textId="482460D3" w:rsidR="00C71D59" w:rsidRPr="00762F97" w:rsidRDefault="00C71D5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05 ngày kể từ ngày nhận đủ hồ sơ hợp lệ.</w:t>
            </w:r>
          </w:p>
        </w:tc>
        <w:tc>
          <w:tcPr>
            <w:tcW w:w="1276" w:type="dxa"/>
            <w:shd w:val="clear" w:color="auto" w:fill="auto"/>
            <w:vAlign w:val="center"/>
          </w:tcPr>
          <w:p w14:paraId="71DB68D5" w14:textId="5A32431B" w:rsidR="00C71D59" w:rsidRPr="00762F97" w:rsidRDefault="00C71D59" w:rsidP="00071E52">
            <w:pPr>
              <w:jc w:val="both"/>
              <w:rPr>
                <w:rFonts w:asciiTheme="majorHAnsi" w:hAnsiTheme="majorHAnsi" w:cstheme="majorHAnsi"/>
                <w:color w:val="000000" w:themeColor="text1"/>
                <w:spacing w:val="-4"/>
                <w:sz w:val="22"/>
                <w:szCs w:val="22"/>
              </w:rPr>
            </w:pPr>
            <w:r w:rsidRPr="00762F97">
              <w:rPr>
                <w:rFonts w:asciiTheme="majorHAnsi" w:hAnsiTheme="majorHAnsi" w:cstheme="majorHAnsi"/>
                <w:color w:val="000000" w:themeColor="text1"/>
                <w:spacing w:val="-4"/>
                <w:sz w:val="22"/>
                <w:szCs w:val="22"/>
              </w:rPr>
              <w:t xml:space="preserve">Trung tâm Phục vụ hành chính công tỉnh </w:t>
            </w:r>
          </w:p>
        </w:tc>
        <w:tc>
          <w:tcPr>
            <w:tcW w:w="1984" w:type="dxa"/>
            <w:shd w:val="clear" w:color="auto" w:fill="auto"/>
            <w:vAlign w:val="center"/>
          </w:tcPr>
          <w:p w14:paraId="0951B7A2" w14:textId="2124302F" w:rsidR="00C71D59" w:rsidRPr="00762F97" w:rsidRDefault="00C71D59" w:rsidP="00AA31D3">
            <w:pPr>
              <w:jc w:val="both"/>
              <w:rPr>
                <w:rFonts w:asciiTheme="majorHAnsi" w:hAnsiTheme="majorHAnsi" w:cstheme="majorHAnsi"/>
                <w:b/>
                <w:i/>
                <w:color w:val="000000" w:themeColor="text1"/>
                <w:sz w:val="22"/>
                <w:szCs w:val="22"/>
              </w:rPr>
            </w:pPr>
            <w:r w:rsidRPr="00762F97">
              <w:rPr>
                <w:rFonts w:asciiTheme="majorHAnsi" w:hAnsiTheme="majorHAnsi" w:cstheme="majorHAnsi"/>
                <w:color w:val="000000" w:themeColor="text1"/>
                <w:sz w:val="22"/>
                <w:szCs w:val="22"/>
              </w:rPr>
              <w:t>1.500.000đồng/giấy phép</w:t>
            </w:r>
            <w:r w:rsidR="00AA31D3">
              <w:rPr>
                <w:rFonts w:asciiTheme="majorHAnsi" w:hAnsiTheme="majorHAnsi" w:cstheme="majorHAnsi"/>
                <w:color w:val="000000" w:themeColor="text1"/>
                <w:sz w:val="22"/>
                <w:szCs w:val="22"/>
              </w:rPr>
              <w:t xml:space="preserve"> </w:t>
            </w:r>
            <w:r w:rsidRPr="00762F97">
              <w:rPr>
                <w:rFonts w:asciiTheme="majorHAnsi" w:hAnsiTheme="majorHAnsi" w:cstheme="majorHAnsi"/>
                <w:b/>
                <w:i/>
                <w:color w:val="000000" w:themeColor="text1"/>
                <w:sz w:val="22"/>
                <w:szCs w:val="22"/>
              </w:rPr>
              <w:t>(Được áp dụng từ ngày 22/7/2024 đến hết ngày 31/12/2024)</w:t>
            </w:r>
            <w:r w:rsidR="004B5CBF">
              <w:rPr>
                <w:rFonts w:asciiTheme="majorHAnsi" w:hAnsiTheme="majorHAnsi" w:cstheme="majorHAnsi"/>
                <w:b/>
                <w:i/>
                <w:color w:val="000000" w:themeColor="text1"/>
                <w:sz w:val="22"/>
                <w:szCs w:val="22"/>
              </w:rPr>
              <w:t>.</w:t>
            </w:r>
          </w:p>
        </w:tc>
        <w:tc>
          <w:tcPr>
            <w:tcW w:w="3260" w:type="dxa"/>
            <w:vAlign w:val="center"/>
          </w:tcPr>
          <w:p w14:paraId="2BE8665B" w14:textId="77E93559" w:rsidR="00C71D59" w:rsidRPr="00762F97" w:rsidRDefault="00C71D59" w:rsidP="00424B78">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lang w:val="nl-NL"/>
              </w:rPr>
              <w:t>- Đơn đề nghị cấp Giấy phép kinh doanh dịch vụ lữ hành (theo Mẫu 01 Phụ lục II ban hành kèm theo Thông tư số 04/</w:t>
            </w:r>
            <w:r w:rsidR="005A593C">
              <w:rPr>
                <w:rFonts w:asciiTheme="majorHAnsi" w:hAnsiTheme="majorHAnsi" w:cstheme="majorHAnsi"/>
                <w:color w:val="000000" w:themeColor="text1"/>
                <w:sz w:val="22"/>
                <w:szCs w:val="22"/>
                <w:lang w:val="nl-NL"/>
              </w:rPr>
              <w:t>2024/TT-BVHTTDL ngày 26/6/2024);</w:t>
            </w:r>
          </w:p>
          <w:p w14:paraId="606D8ED9" w14:textId="660E03A8" w:rsidR="00C71D59" w:rsidRPr="00762F97" w:rsidRDefault="00C71D59" w:rsidP="00C71D59">
            <w:pPr>
              <w:pStyle w:val="Vnbnnidung0"/>
              <w:spacing w:after="0" w:line="240" w:lineRule="auto"/>
              <w:ind w:firstLine="0"/>
              <w:jc w:val="both"/>
              <w:rPr>
                <w:color w:val="000000" w:themeColor="text1"/>
                <w:sz w:val="22"/>
                <w:szCs w:val="22"/>
              </w:rPr>
            </w:pPr>
            <w:r w:rsidRPr="00762F97">
              <w:rPr>
                <w:rFonts w:asciiTheme="majorHAnsi" w:hAnsiTheme="majorHAnsi" w:cstheme="majorHAnsi"/>
                <w:color w:val="000000" w:themeColor="text1"/>
                <w:sz w:val="22"/>
                <w:szCs w:val="22"/>
                <w:lang w:val="nl-NL"/>
              </w:rPr>
              <w:t>-</w:t>
            </w:r>
            <w:r w:rsidRPr="00762F97">
              <w:rPr>
                <w:color w:val="000000" w:themeColor="text1"/>
                <w:sz w:val="22"/>
                <w:szCs w:val="22"/>
              </w:rPr>
              <w:t xml:space="preserve"> Bản sao có chứng thực Giấy chứng nhận đăng ký doanh nghiệp;</w:t>
            </w:r>
            <w:bookmarkStart w:id="1" w:name="bookmark298"/>
            <w:bookmarkEnd w:id="1"/>
          </w:p>
          <w:p w14:paraId="55D96CFD" w14:textId="367EF973" w:rsidR="00C71D59" w:rsidRPr="00762F97" w:rsidRDefault="00C71D59" w:rsidP="00424B78">
            <w:pPr>
              <w:spacing w:after="120" w:line="264" w:lineRule="auto"/>
              <w:jc w:val="both"/>
              <w:rPr>
                <w:color w:val="000000" w:themeColor="text1"/>
                <w:sz w:val="22"/>
                <w:szCs w:val="22"/>
              </w:rPr>
            </w:pPr>
            <w:r w:rsidRPr="00762F97">
              <w:rPr>
                <w:rFonts w:asciiTheme="majorHAnsi" w:hAnsiTheme="majorHAnsi" w:cstheme="majorHAnsi"/>
                <w:color w:val="000000" w:themeColor="text1"/>
                <w:sz w:val="22"/>
                <w:szCs w:val="22"/>
                <w:lang w:val="nl-NL"/>
              </w:rPr>
              <w:t xml:space="preserve">- </w:t>
            </w:r>
            <w:r w:rsidRPr="00762F97">
              <w:rPr>
                <w:color w:val="000000" w:themeColor="text1"/>
                <w:sz w:val="22"/>
                <w:szCs w:val="22"/>
              </w:rPr>
              <w:t>Giấy chứng nhận ký quỹ kinh doanh dịch vụ lữ hành</w:t>
            </w:r>
            <w:r w:rsidR="005A593C">
              <w:rPr>
                <w:color w:val="000000" w:themeColor="text1"/>
                <w:sz w:val="22"/>
                <w:szCs w:val="22"/>
              </w:rPr>
              <w:t>;</w:t>
            </w:r>
          </w:p>
          <w:p w14:paraId="03A94489" w14:textId="48B0822E" w:rsidR="00C71D59" w:rsidRPr="00762F97" w:rsidRDefault="00C71D59" w:rsidP="00424B78">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lang w:val="nl-NL"/>
              </w:rPr>
              <w:t>-</w:t>
            </w:r>
            <w:r w:rsidRPr="00762F97">
              <w:rPr>
                <w:color w:val="000000" w:themeColor="text1"/>
                <w:sz w:val="22"/>
                <w:szCs w:val="22"/>
              </w:rPr>
              <w:t xml:space="preserve"> Bản sao có chứng thực quyết định bổ nhiệm hoặc hợp đồng lao động giữa doanh nghiệp kinh doanh dịch vụ lữ hành với người phụ trách kinh doanh dịch vụ lữ hành</w:t>
            </w:r>
            <w:r w:rsidR="005A593C">
              <w:rPr>
                <w:color w:val="000000" w:themeColor="text1"/>
                <w:sz w:val="22"/>
                <w:szCs w:val="22"/>
              </w:rPr>
              <w:t>;</w:t>
            </w:r>
          </w:p>
          <w:p w14:paraId="3BF5596B" w14:textId="3EA92B04" w:rsidR="00C71D59" w:rsidRPr="00762F97" w:rsidRDefault="00C71D59" w:rsidP="00C71D59">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lang w:val="nl-NL"/>
              </w:rPr>
              <w:t xml:space="preserve">- </w:t>
            </w:r>
            <w:r w:rsidRPr="00762F97">
              <w:rPr>
                <w:color w:val="000000" w:themeColor="text1"/>
                <w:sz w:val="22"/>
                <w:szCs w:val="22"/>
              </w:rPr>
              <w:t xml:space="preserve">Bản sao có chứng thực bằng tốt nghiệp trung cấp trở lên chuyên ngành về lữ hành của người phụ trách kinh doanh dịch vụ lữ hành; hoặc bản sao có chứng thực bằng tốt nghiệp trung cấp trở lên chuyên </w:t>
            </w:r>
            <w:r w:rsidRPr="00762F97">
              <w:rPr>
                <w:color w:val="000000" w:themeColor="text1"/>
                <w:sz w:val="22"/>
                <w:szCs w:val="22"/>
              </w:rPr>
              <w:lastRenderedPageBreak/>
              <w:t>ngành khác và bản sao có chứng thực chứng chỉ nghiệp vụ điều hành du lịch nội địa. Văn bằng do cơ sở đào tạo nước ngoài cấp phải được công nhận theo quy định của Bộ Giáo dục và Đào tạo, Bộ Lao động - Thương binh và Xã hội.</w:t>
            </w:r>
          </w:p>
        </w:tc>
        <w:tc>
          <w:tcPr>
            <w:tcW w:w="3607" w:type="dxa"/>
            <w:vMerge w:val="restart"/>
            <w:shd w:val="clear" w:color="auto" w:fill="auto"/>
          </w:tcPr>
          <w:p w14:paraId="5D93B103" w14:textId="3A85C345" w:rsidR="00C71D59" w:rsidRPr="00762F97" w:rsidRDefault="00C71D59" w:rsidP="00071E52">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lang w:val="nl-NL"/>
              </w:rPr>
              <w:lastRenderedPageBreak/>
              <w:t>- Thông tư số 43/2024/TT-BTC ngày 28/6/2024 của Bộ trưởng Bộ Tài chính quy định mức thu, một số khoản phí, lệ phí nhằm tiếp tục tháo gỡ khó khăn, hỗ trợ cho hoạt động sản xuất kinh doanh. Có hiệu lực kể từ ngày 01/7/2024 đến hế</w:t>
            </w:r>
            <w:r w:rsidR="005A593C">
              <w:rPr>
                <w:rFonts w:asciiTheme="majorHAnsi" w:hAnsiTheme="majorHAnsi" w:cstheme="majorHAnsi"/>
                <w:color w:val="000000" w:themeColor="text1"/>
                <w:sz w:val="22"/>
                <w:szCs w:val="22"/>
                <w:lang w:val="nl-NL"/>
              </w:rPr>
              <w:t>t ngày 31/12/2024;</w:t>
            </w:r>
          </w:p>
          <w:p w14:paraId="1EFE65E5" w14:textId="56CAD990" w:rsidR="00C71D59" w:rsidRPr="00762F97" w:rsidRDefault="00C71D59" w:rsidP="00071E52">
            <w:pPr>
              <w:spacing w:after="120" w:line="264" w:lineRule="auto"/>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lang w:val="nl-NL"/>
              </w:rPr>
              <w:t xml:space="preserve">- Thông tư số 04/2024/TT-BVHTTDL ngày 26/6/2024 của Bộ trưởng Bộ Văn hóa, Thể thao và Du lịch sửa đổi, bổ sung một số điều của Thông tư số 06/2017/TT-BVHTTDL ngày 15/12/2017 của Bộ trưởng Bộ Văn hóa, Thể thao và Du lịch quy định chi tiết một số điều của Luật Du lịch và Thông tư số 13/2019/TT-BVHTTDL ngày 25/11/2019 của Bộ trưởng Bộ Văn hóa, Thể thao và Du lịch sửa đổi, bổ sung một số điều của Thông tư số 06/2017/TT-BVHTTDL ngày </w:t>
            </w:r>
            <w:r w:rsidRPr="00762F97">
              <w:rPr>
                <w:rFonts w:asciiTheme="majorHAnsi" w:hAnsiTheme="majorHAnsi" w:cstheme="majorHAnsi"/>
                <w:color w:val="000000" w:themeColor="text1"/>
                <w:sz w:val="22"/>
                <w:szCs w:val="22"/>
                <w:lang w:val="nl-NL"/>
              </w:rPr>
              <w:lastRenderedPageBreak/>
              <w:t xml:space="preserve">15/12/2017 của Bộ trưởng Bộ Văn hóa, Thể thao và Du lịch quy định chi tiết một số điều của Luật Du lịch. </w:t>
            </w:r>
            <w:r w:rsidRPr="00762F97">
              <w:rPr>
                <w:rFonts w:asciiTheme="majorHAnsi" w:hAnsiTheme="majorHAnsi" w:cstheme="majorHAnsi"/>
                <w:color w:val="000000" w:themeColor="text1"/>
                <w:sz w:val="22"/>
                <w:szCs w:val="22"/>
              </w:rPr>
              <w:t>Có hiệu lực từ ngày 20/8/2024.</w:t>
            </w:r>
          </w:p>
        </w:tc>
      </w:tr>
      <w:tr w:rsidR="00762F97" w:rsidRPr="00762F97" w14:paraId="3BD3772F" w14:textId="77777777" w:rsidTr="00762F97">
        <w:trPr>
          <w:trHeight w:val="70"/>
        </w:trPr>
        <w:tc>
          <w:tcPr>
            <w:tcW w:w="631" w:type="dxa"/>
            <w:shd w:val="clear" w:color="auto" w:fill="auto"/>
            <w:vAlign w:val="center"/>
          </w:tcPr>
          <w:p w14:paraId="2DD8A213" w14:textId="557FC346" w:rsidR="00C71D59" w:rsidRPr="005A593C" w:rsidRDefault="00C71D59" w:rsidP="001718B2">
            <w:pPr>
              <w:jc w:val="center"/>
              <w:rPr>
                <w:rFonts w:asciiTheme="majorHAnsi" w:hAnsiTheme="majorHAnsi" w:cstheme="majorHAnsi"/>
                <w:color w:val="000000" w:themeColor="text1"/>
                <w:sz w:val="22"/>
                <w:szCs w:val="22"/>
              </w:rPr>
            </w:pPr>
            <w:r w:rsidRPr="005A593C">
              <w:rPr>
                <w:rFonts w:asciiTheme="majorHAnsi" w:hAnsiTheme="majorHAnsi" w:cstheme="majorHAnsi"/>
                <w:color w:val="000000" w:themeColor="text1"/>
                <w:sz w:val="22"/>
                <w:szCs w:val="22"/>
              </w:rPr>
              <w:lastRenderedPageBreak/>
              <w:t>02</w:t>
            </w:r>
          </w:p>
        </w:tc>
        <w:tc>
          <w:tcPr>
            <w:tcW w:w="1843" w:type="dxa"/>
            <w:shd w:val="clear" w:color="auto" w:fill="auto"/>
            <w:vAlign w:val="center"/>
          </w:tcPr>
          <w:p w14:paraId="6ACE8B17" w14:textId="0A993700" w:rsidR="00C71D59" w:rsidRPr="00762F97" w:rsidRDefault="00C71D5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Thủ tục cấp lại giấy phép kinh doanh dịch vụ lữ hành nội địa</w:t>
            </w:r>
          </w:p>
        </w:tc>
        <w:tc>
          <w:tcPr>
            <w:tcW w:w="1638" w:type="dxa"/>
            <w:shd w:val="clear" w:color="auto" w:fill="auto"/>
            <w:vAlign w:val="center"/>
          </w:tcPr>
          <w:p w14:paraId="10BAE98B" w14:textId="21DC694F" w:rsidR="00C71D59" w:rsidRPr="00762F97" w:rsidRDefault="00C71D5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05 ngày làm việc kể từ ngày nhận đủ hồ sơ hợp lệ</w:t>
            </w:r>
          </w:p>
        </w:tc>
        <w:tc>
          <w:tcPr>
            <w:tcW w:w="1559" w:type="dxa"/>
            <w:shd w:val="clear" w:color="auto" w:fill="auto"/>
            <w:vAlign w:val="center"/>
          </w:tcPr>
          <w:p w14:paraId="6D9E3A75" w14:textId="6B6DA325" w:rsidR="00C71D59" w:rsidRPr="00762F97" w:rsidRDefault="00C71D5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03 ngày làm việc kể từ ngày nhận đủ hồ sơ hợp lệ</w:t>
            </w:r>
          </w:p>
        </w:tc>
        <w:tc>
          <w:tcPr>
            <w:tcW w:w="1276" w:type="dxa"/>
            <w:shd w:val="clear" w:color="auto" w:fill="auto"/>
            <w:vAlign w:val="center"/>
          </w:tcPr>
          <w:p w14:paraId="6A3586D9" w14:textId="5F836120" w:rsidR="00C71D59" w:rsidRPr="00762F97" w:rsidRDefault="00C71D59" w:rsidP="00501A17">
            <w:pPr>
              <w:jc w:val="both"/>
              <w:rPr>
                <w:rFonts w:asciiTheme="majorHAnsi" w:hAnsiTheme="majorHAnsi" w:cstheme="majorHAnsi"/>
                <w:color w:val="000000" w:themeColor="text1"/>
                <w:spacing w:val="-4"/>
                <w:sz w:val="22"/>
                <w:szCs w:val="22"/>
              </w:rPr>
            </w:pPr>
            <w:r w:rsidRPr="00762F97">
              <w:rPr>
                <w:rFonts w:asciiTheme="majorHAnsi" w:hAnsiTheme="majorHAnsi" w:cstheme="majorHAnsi"/>
                <w:color w:val="000000" w:themeColor="text1"/>
                <w:spacing w:val="-4"/>
                <w:sz w:val="22"/>
                <w:szCs w:val="22"/>
              </w:rPr>
              <w:t xml:space="preserve">Trung tâm Phục vụ Hành chính công tỉnh </w:t>
            </w:r>
          </w:p>
        </w:tc>
        <w:tc>
          <w:tcPr>
            <w:tcW w:w="1984" w:type="dxa"/>
            <w:shd w:val="clear" w:color="auto" w:fill="auto"/>
            <w:vAlign w:val="center"/>
          </w:tcPr>
          <w:p w14:paraId="228325D9" w14:textId="6EBD0D7A" w:rsidR="00C71D59" w:rsidRPr="00762F97" w:rsidRDefault="00C71D59" w:rsidP="00AA31D3">
            <w:pPr>
              <w:jc w:val="both"/>
              <w:rPr>
                <w:rFonts w:asciiTheme="majorHAnsi" w:hAnsiTheme="majorHAnsi" w:cstheme="majorHAnsi"/>
                <w:b/>
                <w:i/>
                <w:color w:val="000000" w:themeColor="text1"/>
                <w:sz w:val="22"/>
                <w:szCs w:val="22"/>
              </w:rPr>
            </w:pPr>
            <w:r w:rsidRPr="00762F97">
              <w:rPr>
                <w:rFonts w:asciiTheme="majorHAnsi" w:hAnsiTheme="majorHAnsi" w:cstheme="majorHAnsi"/>
                <w:color w:val="000000" w:themeColor="text1"/>
                <w:sz w:val="22"/>
                <w:szCs w:val="22"/>
              </w:rPr>
              <w:t>750.000 đồng/giấy phép</w:t>
            </w:r>
            <w:r w:rsidR="00AA31D3">
              <w:rPr>
                <w:rFonts w:asciiTheme="majorHAnsi" w:hAnsiTheme="majorHAnsi" w:cstheme="majorHAnsi"/>
                <w:color w:val="000000" w:themeColor="text1"/>
                <w:sz w:val="22"/>
                <w:szCs w:val="22"/>
              </w:rPr>
              <w:t xml:space="preserve"> </w:t>
            </w:r>
            <w:r w:rsidRPr="00762F97">
              <w:rPr>
                <w:rFonts w:asciiTheme="majorHAnsi" w:hAnsiTheme="majorHAnsi" w:cstheme="majorHAnsi"/>
                <w:b/>
                <w:i/>
                <w:color w:val="000000" w:themeColor="text1"/>
                <w:sz w:val="22"/>
                <w:szCs w:val="22"/>
              </w:rPr>
              <w:t>(Được áp dụng từ ngày 22/7/2024 đến hết ngày 31/12/2024)</w:t>
            </w:r>
            <w:r w:rsidR="004B5CBF">
              <w:rPr>
                <w:rFonts w:asciiTheme="majorHAnsi" w:hAnsiTheme="majorHAnsi" w:cstheme="majorHAnsi"/>
                <w:b/>
                <w:i/>
                <w:color w:val="000000" w:themeColor="text1"/>
                <w:sz w:val="22"/>
                <w:szCs w:val="22"/>
              </w:rPr>
              <w:t>.</w:t>
            </w:r>
          </w:p>
        </w:tc>
        <w:tc>
          <w:tcPr>
            <w:tcW w:w="3260" w:type="dxa"/>
          </w:tcPr>
          <w:p w14:paraId="584B582A" w14:textId="5355EF66" w:rsidR="00C71D59" w:rsidRPr="00762F97" w:rsidRDefault="00C71D59" w:rsidP="00C71D59">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lang w:val="nl-NL"/>
              </w:rPr>
              <w:t>- Đơn đề nghị cấp lại Giấy phép kinh doanh dịch vụ lữ hành nội địa (theo Mẫu số 02 Phụ lục II ban hành kèm theo Thông tư số 04/2024/TT-BVHTTDL ngày 26/6/2024).</w:t>
            </w:r>
          </w:p>
        </w:tc>
        <w:tc>
          <w:tcPr>
            <w:tcW w:w="3607" w:type="dxa"/>
            <w:vMerge/>
            <w:shd w:val="clear" w:color="auto" w:fill="auto"/>
          </w:tcPr>
          <w:p w14:paraId="1C4FC8B5" w14:textId="5EF928F6" w:rsidR="00C71D59" w:rsidRPr="00762F97" w:rsidRDefault="00C71D59" w:rsidP="00071E52">
            <w:pPr>
              <w:spacing w:after="120" w:line="264" w:lineRule="auto"/>
              <w:jc w:val="both"/>
              <w:rPr>
                <w:rFonts w:asciiTheme="majorHAnsi" w:hAnsiTheme="majorHAnsi" w:cstheme="majorHAnsi"/>
                <w:color w:val="000000" w:themeColor="text1"/>
                <w:sz w:val="22"/>
                <w:szCs w:val="22"/>
              </w:rPr>
            </w:pPr>
          </w:p>
        </w:tc>
      </w:tr>
      <w:tr w:rsidR="00762F97" w:rsidRPr="00762F97" w14:paraId="7E769ACD" w14:textId="77777777" w:rsidTr="00762F97">
        <w:trPr>
          <w:trHeight w:val="70"/>
        </w:trPr>
        <w:tc>
          <w:tcPr>
            <w:tcW w:w="631" w:type="dxa"/>
            <w:shd w:val="clear" w:color="auto" w:fill="auto"/>
            <w:vAlign w:val="center"/>
          </w:tcPr>
          <w:p w14:paraId="373DAE89" w14:textId="2B14575F" w:rsidR="00C71D59" w:rsidRPr="005A593C" w:rsidRDefault="00C71D59" w:rsidP="001718B2">
            <w:pPr>
              <w:jc w:val="center"/>
              <w:rPr>
                <w:rFonts w:asciiTheme="majorHAnsi" w:hAnsiTheme="majorHAnsi" w:cstheme="majorHAnsi"/>
                <w:color w:val="000000" w:themeColor="text1"/>
                <w:sz w:val="22"/>
                <w:szCs w:val="22"/>
              </w:rPr>
            </w:pPr>
            <w:r w:rsidRPr="005A593C">
              <w:rPr>
                <w:rFonts w:asciiTheme="majorHAnsi" w:hAnsiTheme="majorHAnsi" w:cstheme="majorHAnsi"/>
                <w:color w:val="000000" w:themeColor="text1"/>
                <w:sz w:val="22"/>
                <w:szCs w:val="22"/>
              </w:rPr>
              <w:t>03</w:t>
            </w:r>
          </w:p>
        </w:tc>
        <w:tc>
          <w:tcPr>
            <w:tcW w:w="1843" w:type="dxa"/>
            <w:shd w:val="clear" w:color="auto" w:fill="auto"/>
            <w:vAlign w:val="center"/>
          </w:tcPr>
          <w:p w14:paraId="545D99B5" w14:textId="4C26B09D" w:rsidR="00C71D59" w:rsidRPr="00762F97" w:rsidRDefault="00C71D5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Thủ tục cấp đổi giấy phép kinh doanh dịch vụ lữ hành nội địa</w:t>
            </w:r>
          </w:p>
        </w:tc>
        <w:tc>
          <w:tcPr>
            <w:tcW w:w="1638" w:type="dxa"/>
            <w:shd w:val="clear" w:color="auto" w:fill="auto"/>
            <w:vAlign w:val="center"/>
          </w:tcPr>
          <w:p w14:paraId="25DE89B9" w14:textId="5881D584" w:rsidR="00C71D59" w:rsidRPr="00762F97" w:rsidRDefault="00C71D5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05 ngày làm việc kể từ ngày nhận đủ hồ sơ hợp lệ.</w:t>
            </w:r>
          </w:p>
        </w:tc>
        <w:tc>
          <w:tcPr>
            <w:tcW w:w="1559" w:type="dxa"/>
            <w:shd w:val="clear" w:color="auto" w:fill="auto"/>
            <w:vAlign w:val="center"/>
          </w:tcPr>
          <w:p w14:paraId="6556574B" w14:textId="6204C29F" w:rsidR="00C71D59" w:rsidRPr="00762F97" w:rsidRDefault="00C71D5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03 ngày làm việc kể từ ngày nhận đủ hồ sơ hợp lệ.</w:t>
            </w:r>
          </w:p>
        </w:tc>
        <w:tc>
          <w:tcPr>
            <w:tcW w:w="1276" w:type="dxa"/>
            <w:shd w:val="clear" w:color="auto" w:fill="auto"/>
            <w:vAlign w:val="center"/>
          </w:tcPr>
          <w:p w14:paraId="3C5FD753" w14:textId="67AE4F16" w:rsidR="00C71D59" w:rsidRPr="00762F97" w:rsidRDefault="00C71D59" w:rsidP="00501A17">
            <w:pPr>
              <w:jc w:val="both"/>
              <w:rPr>
                <w:rFonts w:asciiTheme="majorHAnsi" w:hAnsiTheme="majorHAnsi" w:cstheme="majorHAnsi"/>
                <w:color w:val="000000" w:themeColor="text1"/>
                <w:spacing w:val="-4"/>
                <w:sz w:val="22"/>
                <w:szCs w:val="22"/>
              </w:rPr>
            </w:pPr>
            <w:r w:rsidRPr="00762F97">
              <w:rPr>
                <w:rFonts w:asciiTheme="majorHAnsi" w:hAnsiTheme="majorHAnsi" w:cstheme="majorHAnsi"/>
                <w:color w:val="000000" w:themeColor="text1"/>
                <w:spacing w:val="-4"/>
                <w:sz w:val="22"/>
                <w:szCs w:val="22"/>
              </w:rPr>
              <w:t xml:space="preserve">Trung tâm Phục vụ Hành chính công tỉnh </w:t>
            </w:r>
          </w:p>
        </w:tc>
        <w:tc>
          <w:tcPr>
            <w:tcW w:w="1984" w:type="dxa"/>
            <w:shd w:val="clear" w:color="auto" w:fill="auto"/>
            <w:vAlign w:val="center"/>
          </w:tcPr>
          <w:p w14:paraId="43D46764" w14:textId="05BD329A" w:rsidR="00C71D59" w:rsidRPr="00762F97" w:rsidRDefault="00C71D59" w:rsidP="00501A17">
            <w:pPr>
              <w:jc w:val="both"/>
              <w:rPr>
                <w:rFonts w:asciiTheme="majorHAnsi" w:hAnsiTheme="majorHAnsi" w:cstheme="majorHAnsi"/>
                <w:b/>
                <w:i/>
                <w:color w:val="000000" w:themeColor="text1"/>
                <w:sz w:val="22"/>
                <w:szCs w:val="22"/>
              </w:rPr>
            </w:pPr>
            <w:r w:rsidRPr="00762F97">
              <w:rPr>
                <w:rFonts w:asciiTheme="majorHAnsi" w:hAnsiTheme="majorHAnsi" w:cstheme="majorHAnsi"/>
                <w:color w:val="000000" w:themeColor="text1"/>
                <w:sz w:val="22"/>
                <w:szCs w:val="22"/>
              </w:rPr>
              <w:t>1.000.000 đồng/giấy phép (</w:t>
            </w:r>
            <w:r w:rsidRPr="00762F97">
              <w:rPr>
                <w:rFonts w:asciiTheme="majorHAnsi" w:hAnsiTheme="majorHAnsi" w:cstheme="majorHAnsi"/>
                <w:b/>
                <w:i/>
                <w:color w:val="000000" w:themeColor="text1"/>
                <w:sz w:val="22"/>
                <w:szCs w:val="22"/>
              </w:rPr>
              <w:t>Được áp dụng từ ngày 22/7/2024 đến hết ngày 31/12/2024)</w:t>
            </w:r>
            <w:r w:rsidR="004B5CBF">
              <w:rPr>
                <w:rFonts w:asciiTheme="majorHAnsi" w:hAnsiTheme="majorHAnsi" w:cstheme="majorHAnsi"/>
                <w:b/>
                <w:i/>
                <w:color w:val="000000" w:themeColor="text1"/>
                <w:sz w:val="22"/>
                <w:szCs w:val="22"/>
              </w:rPr>
              <w:t>.</w:t>
            </w:r>
          </w:p>
        </w:tc>
        <w:tc>
          <w:tcPr>
            <w:tcW w:w="3260" w:type="dxa"/>
            <w:vAlign w:val="center"/>
          </w:tcPr>
          <w:p w14:paraId="3209933E" w14:textId="0B3A0919" w:rsidR="00C71D59" w:rsidRPr="00762F97" w:rsidRDefault="00C71D59" w:rsidP="00071E52">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lang w:val="nl-NL"/>
              </w:rPr>
              <w:t xml:space="preserve">- Đơn đề nghị cấp đổi Giấy phép kinh doanh dịch vụ lữ hành nội địa (theo Mẫu 02 Phụ lục II ban hành kèm theo Thông tư số 04/2024/TT-BVHTTDL ngày 26/6/2024) </w:t>
            </w:r>
          </w:p>
          <w:p w14:paraId="4C7BB216" w14:textId="67EB1142" w:rsidR="00C71D59" w:rsidRPr="00762F97" w:rsidRDefault="00C71D59" w:rsidP="00071E52">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lang w:val="nl-NL"/>
              </w:rPr>
              <w:t>-</w:t>
            </w:r>
            <w:r w:rsidRPr="00762F97">
              <w:rPr>
                <w:color w:val="000000" w:themeColor="text1"/>
                <w:sz w:val="22"/>
                <w:szCs w:val="22"/>
              </w:rPr>
              <w:t xml:space="preserve"> Giấy phép kinh doanh dịch vụ lữ hành nội địa của doanh nghiệp</w:t>
            </w:r>
          </w:p>
          <w:p w14:paraId="63D3F78E" w14:textId="086EF08F" w:rsidR="00C71D59" w:rsidRPr="00762F97" w:rsidRDefault="00C71D59" w:rsidP="00C71D59">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lang w:val="nl-NL"/>
              </w:rPr>
              <w:t xml:space="preserve">- </w:t>
            </w:r>
            <w:r w:rsidRPr="00762F97">
              <w:rPr>
                <w:color w:val="000000" w:themeColor="text1"/>
                <w:sz w:val="22"/>
                <w:szCs w:val="22"/>
              </w:rPr>
              <w:t>Bản sao có chứng thực Giấy chứng nhận đăng ký doanh nghiệp</w:t>
            </w:r>
          </w:p>
        </w:tc>
        <w:tc>
          <w:tcPr>
            <w:tcW w:w="3607" w:type="dxa"/>
            <w:vMerge/>
            <w:shd w:val="clear" w:color="auto" w:fill="auto"/>
          </w:tcPr>
          <w:p w14:paraId="468F31CF" w14:textId="2A18EED1" w:rsidR="00C71D59" w:rsidRPr="00762F97" w:rsidRDefault="00C71D59" w:rsidP="00071E52">
            <w:pPr>
              <w:spacing w:after="120" w:line="264" w:lineRule="auto"/>
              <w:jc w:val="both"/>
              <w:rPr>
                <w:rFonts w:asciiTheme="majorHAnsi" w:hAnsiTheme="majorHAnsi" w:cstheme="majorHAnsi"/>
                <w:color w:val="000000" w:themeColor="text1"/>
                <w:sz w:val="22"/>
                <w:szCs w:val="22"/>
              </w:rPr>
            </w:pPr>
          </w:p>
        </w:tc>
      </w:tr>
      <w:tr w:rsidR="00762F97" w:rsidRPr="00762F97" w14:paraId="769C69C4" w14:textId="77777777" w:rsidTr="00762F97">
        <w:trPr>
          <w:trHeight w:val="70"/>
        </w:trPr>
        <w:tc>
          <w:tcPr>
            <w:tcW w:w="631" w:type="dxa"/>
            <w:shd w:val="clear" w:color="auto" w:fill="auto"/>
            <w:vAlign w:val="center"/>
          </w:tcPr>
          <w:p w14:paraId="03D5F9E7" w14:textId="3F5C1DD4" w:rsidR="006B5879" w:rsidRPr="005A593C" w:rsidRDefault="006B5879" w:rsidP="001718B2">
            <w:pPr>
              <w:jc w:val="center"/>
              <w:rPr>
                <w:rFonts w:asciiTheme="majorHAnsi" w:hAnsiTheme="majorHAnsi" w:cstheme="majorHAnsi"/>
                <w:color w:val="000000" w:themeColor="text1"/>
                <w:sz w:val="22"/>
                <w:szCs w:val="22"/>
              </w:rPr>
            </w:pPr>
            <w:r w:rsidRPr="005A593C">
              <w:rPr>
                <w:rFonts w:asciiTheme="majorHAnsi" w:hAnsiTheme="majorHAnsi" w:cstheme="majorHAnsi"/>
                <w:color w:val="000000" w:themeColor="text1"/>
                <w:sz w:val="22"/>
                <w:szCs w:val="22"/>
              </w:rPr>
              <w:t>04</w:t>
            </w:r>
          </w:p>
        </w:tc>
        <w:tc>
          <w:tcPr>
            <w:tcW w:w="1843" w:type="dxa"/>
            <w:shd w:val="clear" w:color="auto" w:fill="auto"/>
            <w:vAlign w:val="center"/>
          </w:tcPr>
          <w:p w14:paraId="452A96B9" w14:textId="32A6E4CC"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Thủ tục thu hồi Giấy phép kinh doanh dịch vụ lữ hành nội địa trong trường hợp doanh nghiệp chấm dứt hoạt động kinh doanh dịch vụ lữ hành</w:t>
            </w:r>
          </w:p>
        </w:tc>
        <w:tc>
          <w:tcPr>
            <w:tcW w:w="1638" w:type="dxa"/>
            <w:shd w:val="clear" w:color="auto" w:fill="auto"/>
            <w:vAlign w:val="center"/>
          </w:tcPr>
          <w:p w14:paraId="0DE51D56" w14:textId="6E9E6ADF"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 xml:space="preserve">05 ngày làm việc kể từ ngày nhận đủ hồ sơ hợp lệ. Sau 30 ngày, kể từ ngày đăng quyết định thu hồi giấy phép kinh doanh dịch vụ lữ hành nội địa trên cổng </w:t>
            </w:r>
            <w:r w:rsidRPr="00762F97">
              <w:rPr>
                <w:rFonts w:asciiTheme="majorHAnsi" w:hAnsiTheme="majorHAnsi" w:cstheme="majorHAnsi"/>
                <w:color w:val="000000" w:themeColor="text1"/>
                <w:sz w:val="22"/>
                <w:szCs w:val="22"/>
              </w:rPr>
              <w:lastRenderedPageBreak/>
              <w:t>Thông tin điện tử của Sở</w:t>
            </w:r>
          </w:p>
        </w:tc>
        <w:tc>
          <w:tcPr>
            <w:tcW w:w="1559" w:type="dxa"/>
            <w:shd w:val="clear" w:color="auto" w:fill="auto"/>
            <w:vAlign w:val="center"/>
          </w:tcPr>
          <w:p w14:paraId="29A335D3" w14:textId="32D8E591" w:rsidR="006B5879" w:rsidRPr="00762F97" w:rsidRDefault="006B5879" w:rsidP="00C71D59">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lastRenderedPageBreak/>
              <w:t>03 ngày làm việc kể từ ngày nhận đủ hồ sơ hợp lệ. Sau 30</w:t>
            </w:r>
            <w:r w:rsidRPr="00762F97">
              <w:rPr>
                <w:rFonts w:asciiTheme="majorHAnsi" w:hAnsiTheme="majorHAnsi" w:cstheme="majorHAnsi"/>
                <w:b/>
                <w:color w:val="000000" w:themeColor="text1"/>
                <w:sz w:val="22"/>
                <w:szCs w:val="22"/>
              </w:rPr>
              <w:t xml:space="preserve"> </w:t>
            </w:r>
            <w:r w:rsidRPr="00762F97">
              <w:rPr>
                <w:rFonts w:asciiTheme="majorHAnsi" w:hAnsiTheme="majorHAnsi" w:cstheme="majorHAnsi"/>
                <w:color w:val="000000" w:themeColor="text1"/>
                <w:sz w:val="22"/>
                <w:szCs w:val="22"/>
              </w:rPr>
              <w:t xml:space="preserve">ngày, kể từ ngày đăng quyết định thu hồi giấy phép kinh doanh dịch vụ lữ hành nội địa trên </w:t>
            </w:r>
            <w:r w:rsidRPr="00762F97">
              <w:rPr>
                <w:rFonts w:asciiTheme="majorHAnsi" w:hAnsiTheme="majorHAnsi" w:cstheme="majorHAnsi"/>
                <w:color w:val="000000" w:themeColor="text1"/>
                <w:sz w:val="22"/>
                <w:szCs w:val="22"/>
              </w:rPr>
              <w:lastRenderedPageBreak/>
              <w:t xml:space="preserve">cổng </w:t>
            </w:r>
            <w:r w:rsidR="00C71D59" w:rsidRPr="00762F97">
              <w:rPr>
                <w:rFonts w:asciiTheme="majorHAnsi" w:hAnsiTheme="majorHAnsi" w:cstheme="majorHAnsi"/>
                <w:color w:val="000000" w:themeColor="text1"/>
                <w:sz w:val="22"/>
                <w:szCs w:val="22"/>
              </w:rPr>
              <w:t>T</w:t>
            </w:r>
            <w:r w:rsidRPr="00762F97">
              <w:rPr>
                <w:rFonts w:asciiTheme="majorHAnsi" w:hAnsiTheme="majorHAnsi" w:cstheme="majorHAnsi"/>
                <w:color w:val="000000" w:themeColor="text1"/>
                <w:sz w:val="22"/>
                <w:szCs w:val="22"/>
              </w:rPr>
              <w:t>hông tin điện tử của Sở</w:t>
            </w:r>
          </w:p>
        </w:tc>
        <w:tc>
          <w:tcPr>
            <w:tcW w:w="1276" w:type="dxa"/>
            <w:shd w:val="clear" w:color="auto" w:fill="auto"/>
            <w:vAlign w:val="center"/>
          </w:tcPr>
          <w:p w14:paraId="7554A15D" w14:textId="0854FA5E" w:rsidR="006B5879" w:rsidRPr="00762F97" w:rsidRDefault="006B5879" w:rsidP="00501A17">
            <w:pPr>
              <w:jc w:val="both"/>
              <w:rPr>
                <w:rFonts w:asciiTheme="majorHAnsi" w:hAnsiTheme="majorHAnsi" w:cstheme="majorHAnsi"/>
                <w:color w:val="000000" w:themeColor="text1"/>
                <w:spacing w:val="-4"/>
                <w:sz w:val="22"/>
                <w:szCs w:val="22"/>
              </w:rPr>
            </w:pPr>
            <w:r w:rsidRPr="00762F97">
              <w:rPr>
                <w:rFonts w:asciiTheme="majorHAnsi" w:hAnsiTheme="majorHAnsi" w:cstheme="majorHAnsi"/>
                <w:color w:val="000000" w:themeColor="text1"/>
                <w:spacing w:val="-4"/>
                <w:sz w:val="22"/>
                <w:szCs w:val="22"/>
              </w:rPr>
              <w:lastRenderedPageBreak/>
              <w:t xml:space="preserve">Trung tâm Phục vụ Hành chính công tỉnh </w:t>
            </w:r>
          </w:p>
        </w:tc>
        <w:tc>
          <w:tcPr>
            <w:tcW w:w="1984" w:type="dxa"/>
            <w:shd w:val="clear" w:color="auto" w:fill="auto"/>
            <w:vAlign w:val="center"/>
          </w:tcPr>
          <w:p w14:paraId="4ABF5216" w14:textId="0A62A76A"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Không quy định</w:t>
            </w:r>
            <w:r w:rsidR="004B5CBF">
              <w:rPr>
                <w:rFonts w:asciiTheme="majorHAnsi" w:hAnsiTheme="majorHAnsi" w:cstheme="majorHAnsi"/>
                <w:color w:val="000000" w:themeColor="text1"/>
                <w:sz w:val="22"/>
                <w:szCs w:val="22"/>
              </w:rPr>
              <w:t>.</w:t>
            </w:r>
          </w:p>
        </w:tc>
        <w:tc>
          <w:tcPr>
            <w:tcW w:w="3260" w:type="dxa"/>
            <w:vAlign w:val="center"/>
          </w:tcPr>
          <w:p w14:paraId="00BED765" w14:textId="38A100CA" w:rsidR="006B5879" w:rsidRPr="00762F97" w:rsidRDefault="006B5879" w:rsidP="00071E52">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lang w:val="nl-NL"/>
              </w:rPr>
              <w:t>- Thông báo chấm dứt hoạt động kinh doanh dịch vụ lữ hành nội địa (theo Mẫu 03 Phụ lục II ban hành kèm theo Thông tư số 04/2024/TT-BVHTTDL ngày 26/6/2024)</w:t>
            </w:r>
            <w:r w:rsidR="005A593C">
              <w:rPr>
                <w:rFonts w:asciiTheme="majorHAnsi" w:hAnsiTheme="majorHAnsi" w:cstheme="majorHAnsi"/>
                <w:color w:val="000000" w:themeColor="text1"/>
                <w:sz w:val="22"/>
                <w:szCs w:val="22"/>
                <w:lang w:val="nl-NL"/>
              </w:rPr>
              <w:t>;</w:t>
            </w:r>
          </w:p>
          <w:p w14:paraId="06201B93" w14:textId="13A80D3E" w:rsidR="00C71D59" w:rsidRPr="00762F97" w:rsidRDefault="00C71D59" w:rsidP="00071E52">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lang w:val="nl-NL"/>
              </w:rPr>
              <w:t>-</w:t>
            </w:r>
            <w:r w:rsidRPr="00762F97">
              <w:rPr>
                <w:color w:val="000000" w:themeColor="text1"/>
                <w:sz w:val="22"/>
                <w:szCs w:val="22"/>
              </w:rPr>
              <w:t xml:space="preserve"> Giấy phép kinh doanh dịch vụ lữ hành nội địa đã được cấp</w:t>
            </w:r>
            <w:r w:rsidR="005A593C">
              <w:rPr>
                <w:color w:val="000000" w:themeColor="text1"/>
                <w:sz w:val="22"/>
                <w:szCs w:val="22"/>
              </w:rPr>
              <w:t>;</w:t>
            </w:r>
          </w:p>
          <w:p w14:paraId="301FA889" w14:textId="5DCE9235" w:rsidR="006B5879" w:rsidRPr="00762F97" w:rsidRDefault="006B5879" w:rsidP="00071E52">
            <w:pPr>
              <w:spacing w:after="120" w:line="264" w:lineRule="auto"/>
              <w:jc w:val="both"/>
              <w:rPr>
                <w:rFonts w:asciiTheme="majorHAnsi" w:hAnsiTheme="majorHAnsi" w:cstheme="majorHAnsi"/>
                <w:color w:val="000000" w:themeColor="text1"/>
                <w:sz w:val="22"/>
                <w:szCs w:val="22"/>
                <w:lang w:val="nl-NL"/>
              </w:rPr>
            </w:pPr>
          </w:p>
        </w:tc>
        <w:tc>
          <w:tcPr>
            <w:tcW w:w="3607" w:type="dxa"/>
            <w:vMerge w:val="restart"/>
            <w:shd w:val="clear" w:color="auto" w:fill="auto"/>
          </w:tcPr>
          <w:p w14:paraId="28BD0603" w14:textId="5F221E24" w:rsidR="006B5879" w:rsidRPr="00762F97" w:rsidRDefault="006B5879" w:rsidP="00071E52">
            <w:pPr>
              <w:spacing w:after="120" w:line="264" w:lineRule="auto"/>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lang w:val="nl-NL"/>
              </w:rPr>
              <w:t xml:space="preserve">- Thông tư số 04/2024/TT-BVHTTDL ngày 26/6/2024 của Bộ trưởng Bộ Văn hóa, Thể thao và Du lịch sửa đổi, bổ sung một số điều của Thông tư số 06/2017/TT-BVHTTDL ngày 15/12/2017 của Bộ trưởng Bộ Văn hóa, Thể thao và Du lịch quy định chi tiết một số điều của Luật Du lịch và Thông tư số 13/2019/TT-BVHTTDL ngày 25/11/2019 của Bộ trưởng Bộ </w:t>
            </w:r>
            <w:r w:rsidRPr="00762F97">
              <w:rPr>
                <w:rFonts w:asciiTheme="majorHAnsi" w:hAnsiTheme="majorHAnsi" w:cstheme="majorHAnsi"/>
                <w:color w:val="000000" w:themeColor="text1"/>
                <w:sz w:val="22"/>
                <w:szCs w:val="22"/>
                <w:lang w:val="nl-NL"/>
              </w:rPr>
              <w:lastRenderedPageBreak/>
              <w:t xml:space="preserve">Văn hóa, Thể thao và Du lịch sửa đổi, bổ sung một số điều của Thông tư số 06/2017/TT-BVHTTDL ngày 15/12/2017 của Bộ trưởng Bộ Văn hóa, Thể thao và Du lịch quy định chi tiết một số điều của Luật Du lịch. </w:t>
            </w:r>
            <w:r w:rsidRPr="00762F97">
              <w:rPr>
                <w:rFonts w:asciiTheme="majorHAnsi" w:hAnsiTheme="majorHAnsi" w:cstheme="majorHAnsi"/>
                <w:color w:val="000000" w:themeColor="text1"/>
                <w:sz w:val="22"/>
                <w:szCs w:val="22"/>
              </w:rPr>
              <w:t>Có hiệu lực từ ngày 20/8/2024.</w:t>
            </w:r>
          </w:p>
        </w:tc>
      </w:tr>
      <w:tr w:rsidR="00762F97" w:rsidRPr="00762F97" w14:paraId="0C7D7A6B" w14:textId="77777777" w:rsidTr="00762F97">
        <w:trPr>
          <w:trHeight w:val="70"/>
        </w:trPr>
        <w:tc>
          <w:tcPr>
            <w:tcW w:w="631" w:type="dxa"/>
            <w:shd w:val="clear" w:color="auto" w:fill="auto"/>
            <w:vAlign w:val="center"/>
          </w:tcPr>
          <w:p w14:paraId="7AA62AC0" w14:textId="4BF1357E" w:rsidR="006B5879" w:rsidRPr="005A593C" w:rsidRDefault="006B5879" w:rsidP="001718B2">
            <w:pPr>
              <w:jc w:val="center"/>
              <w:rPr>
                <w:rFonts w:asciiTheme="majorHAnsi" w:hAnsiTheme="majorHAnsi" w:cstheme="majorHAnsi"/>
                <w:color w:val="000000" w:themeColor="text1"/>
                <w:sz w:val="22"/>
                <w:szCs w:val="22"/>
              </w:rPr>
            </w:pPr>
            <w:r w:rsidRPr="005A593C">
              <w:rPr>
                <w:rFonts w:asciiTheme="majorHAnsi" w:hAnsiTheme="majorHAnsi" w:cstheme="majorHAnsi"/>
                <w:color w:val="000000" w:themeColor="text1"/>
                <w:sz w:val="22"/>
                <w:szCs w:val="22"/>
              </w:rPr>
              <w:lastRenderedPageBreak/>
              <w:t>05</w:t>
            </w:r>
          </w:p>
        </w:tc>
        <w:tc>
          <w:tcPr>
            <w:tcW w:w="1843" w:type="dxa"/>
            <w:shd w:val="clear" w:color="auto" w:fill="auto"/>
            <w:vAlign w:val="center"/>
          </w:tcPr>
          <w:p w14:paraId="7899D57A" w14:textId="79189035"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Thủ tục thu hồi Giấy phép kinh doanh dịch vụ lữ hành nội địa trong trường hợp doanh nghiệp giải thể</w:t>
            </w:r>
          </w:p>
        </w:tc>
        <w:tc>
          <w:tcPr>
            <w:tcW w:w="1638" w:type="dxa"/>
            <w:shd w:val="clear" w:color="auto" w:fill="auto"/>
            <w:vAlign w:val="center"/>
          </w:tcPr>
          <w:p w14:paraId="409F9538" w14:textId="6E2FFF3E"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05 ngày làm việc kể từ ngày nhận đủ hồ sơ hợp lệ. Sau 30 ngày, kể từ ngày đăng quyết định thu hồi giấy phép kinh doanh dịch vụ lữ hành nội địa trên cổng Thông tin điện tử của Sở</w:t>
            </w:r>
          </w:p>
        </w:tc>
        <w:tc>
          <w:tcPr>
            <w:tcW w:w="1559" w:type="dxa"/>
            <w:shd w:val="clear" w:color="auto" w:fill="auto"/>
            <w:vAlign w:val="center"/>
          </w:tcPr>
          <w:p w14:paraId="452C4E66" w14:textId="64FC4C2C" w:rsidR="006B5879" w:rsidRPr="00762F97" w:rsidRDefault="006B5879" w:rsidP="00055A1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05 ngày làm việc kể từ ngày nhận đủ hồ sơ hợp lệ. Sau 30 ngày, kể từ ngày đăng quyết định thu hồi giấy phép kinh doanh dịch vụ lữ hành nội địa trên cổng Thông tin điện tử của Sở</w:t>
            </w:r>
          </w:p>
        </w:tc>
        <w:tc>
          <w:tcPr>
            <w:tcW w:w="1276" w:type="dxa"/>
            <w:shd w:val="clear" w:color="auto" w:fill="auto"/>
            <w:vAlign w:val="center"/>
          </w:tcPr>
          <w:p w14:paraId="4FC87CB7" w14:textId="0B8D5CF5" w:rsidR="006B5879" w:rsidRPr="00762F97" w:rsidRDefault="006B5879" w:rsidP="00501A17">
            <w:pPr>
              <w:jc w:val="both"/>
              <w:rPr>
                <w:rFonts w:asciiTheme="majorHAnsi" w:hAnsiTheme="majorHAnsi" w:cstheme="majorHAnsi"/>
                <w:color w:val="000000" w:themeColor="text1"/>
                <w:spacing w:val="-4"/>
                <w:sz w:val="22"/>
                <w:szCs w:val="22"/>
              </w:rPr>
            </w:pPr>
            <w:r w:rsidRPr="00762F97">
              <w:rPr>
                <w:rFonts w:asciiTheme="majorHAnsi" w:hAnsiTheme="majorHAnsi" w:cstheme="majorHAnsi"/>
                <w:color w:val="000000" w:themeColor="text1"/>
                <w:spacing w:val="-4"/>
                <w:sz w:val="22"/>
                <w:szCs w:val="22"/>
              </w:rPr>
              <w:t xml:space="preserve">Trung tâm Phục vụ Hành chính công tỉnh </w:t>
            </w:r>
          </w:p>
        </w:tc>
        <w:tc>
          <w:tcPr>
            <w:tcW w:w="1984" w:type="dxa"/>
            <w:shd w:val="clear" w:color="auto" w:fill="auto"/>
            <w:vAlign w:val="center"/>
          </w:tcPr>
          <w:p w14:paraId="59655444" w14:textId="75F9C760"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Không quy định</w:t>
            </w:r>
            <w:r w:rsidR="004B5CBF">
              <w:rPr>
                <w:rFonts w:asciiTheme="majorHAnsi" w:hAnsiTheme="majorHAnsi" w:cstheme="majorHAnsi"/>
                <w:color w:val="000000" w:themeColor="text1"/>
                <w:sz w:val="22"/>
                <w:szCs w:val="22"/>
              </w:rPr>
              <w:t>.</w:t>
            </w:r>
          </w:p>
        </w:tc>
        <w:tc>
          <w:tcPr>
            <w:tcW w:w="3260" w:type="dxa"/>
          </w:tcPr>
          <w:p w14:paraId="3A6FD0D4" w14:textId="6A65DFDE" w:rsidR="006B5879" w:rsidRPr="00762F97" w:rsidRDefault="006B5879" w:rsidP="00071E52">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lang w:val="nl-NL"/>
              </w:rPr>
              <w:t>- Thông báo chấm dứt hoạt động kinh doanh dịch vụ lữ hành nội địa (theo Mẫu 03 Phụ lục II ban hành kèm theo Thông tư số 04/</w:t>
            </w:r>
            <w:r w:rsidR="005A593C">
              <w:rPr>
                <w:rFonts w:asciiTheme="majorHAnsi" w:hAnsiTheme="majorHAnsi" w:cstheme="majorHAnsi"/>
                <w:color w:val="000000" w:themeColor="text1"/>
                <w:sz w:val="22"/>
                <w:szCs w:val="22"/>
                <w:lang w:val="nl-NL"/>
              </w:rPr>
              <w:t>2024/TT-BVHTTDL ngày 26/6/2024);</w:t>
            </w:r>
          </w:p>
          <w:p w14:paraId="72AAD95F" w14:textId="614A2F0C" w:rsidR="00B45A65" w:rsidRPr="00762F97" w:rsidRDefault="00B45A65" w:rsidP="00071E52">
            <w:pPr>
              <w:spacing w:after="120" w:line="264" w:lineRule="auto"/>
              <w:jc w:val="both"/>
              <w:rPr>
                <w:color w:val="000000" w:themeColor="text1"/>
                <w:sz w:val="22"/>
                <w:szCs w:val="22"/>
              </w:rPr>
            </w:pPr>
            <w:r w:rsidRPr="00762F97">
              <w:rPr>
                <w:rFonts w:asciiTheme="majorHAnsi" w:hAnsiTheme="majorHAnsi" w:cstheme="majorHAnsi"/>
                <w:color w:val="000000" w:themeColor="text1"/>
                <w:sz w:val="22"/>
                <w:szCs w:val="22"/>
                <w:lang w:val="nl-NL"/>
              </w:rPr>
              <w:t>-</w:t>
            </w:r>
            <w:r w:rsidRPr="00762F97">
              <w:rPr>
                <w:color w:val="000000" w:themeColor="text1"/>
                <w:sz w:val="22"/>
                <w:szCs w:val="22"/>
              </w:rPr>
              <w:t xml:space="preserve"> Giấy phép kinh doanh dịch vụ lữ hành nội địa đã được cấp</w:t>
            </w:r>
            <w:r w:rsidR="005A593C">
              <w:rPr>
                <w:color w:val="000000" w:themeColor="text1"/>
                <w:sz w:val="22"/>
                <w:szCs w:val="22"/>
              </w:rPr>
              <w:t>;</w:t>
            </w:r>
          </w:p>
          <w:p w14:paraId="6AF7B28E" w14:textId="525B2A8A" w:rsidR="006B5879" w:rsidRPr="00762F97" w:rsidRDefault="00B45A65" w:rsidP="00B45A65">
            <w:pPr>
              <w:spacing w:after="120" w:line="264" w:lineRule="auto"/>
              <w:jc w:val="both"/>
              <w:rPr>
                <w:rFonts w:asciiTheme="majorHAnsi" w:hAnsiTheme="majorHAnsi" w:cstheme="majorHAnsi"/>
                <w:color w:val="000000" w:themeColor="text1"/>
                <w:sz w:val="22"/>
                <w:szCs w:val="22"/>
                <w:lang w:val="nl-NL"/>
              </w:rPr>
            </w:pPr>
            <w:r w:rsidRPr="00762F97">
              <w:rPr>
                <w:color w:val="000000" w:themeColor="text1"/>
                <w:sz w:val="22"/>
                <w:szCs w:val="22"/>
              </w:rPr>
              <w:t>- Quyết định giải thể, biên bản họp của doanh nghiệp trong trường hợp doanh nghiệp giải thể theo quy định tại các điểm a, b và c khoản 1 Điều 201 Luật Doanh nghiệp; Quyết định thu hồi giấy chứng nhận đăng ký doanh nghiệp hoặc Quyết định giải thể của Tòa án trong trường hợp doanh nghiệp giải thể theo quy định tại điểm d khoản 1 Điều 201 Luật Doanh nghiệp.</w:t>
            </w:r>
          </w:p>
        </w:tc>
        <w:tc>
          <w:tcPr>
            <w:tcW w:w="3607" w:type="dxa"/>
            <w:vMerge/>
            <w:shd w:val="clear" w:color="auto" w:fill="auto"/>
          </w:tcPr>
          <w:p w14:paraId="1F5EA21A" w14:textId="1F118434" w:rsidR="006B5879" w:rsidRPr="00762F97" w:rsidRDefault="006B5879" w:rsidP="00071E52">
            <w:pPr>
              <w:spacing w:after="120" w:line="264" w:lineRule="auto"/>
              <w:jc w:val="both"/>
              <w:rPr>
                <w:rFonts w:asciiTheme="majorHAnsi" w:hAnsiTheme="majorHAnsi" w:cstheme="majorHAnsi"/>
                <w:color w:val="000000" w:themeColor="text1"/>
                <w:sz w:val="22"/>
                <w:szCs w:val="22"/>
              </w:rPr>
            </w:pPr>
          </w:p>
        </w:tc>
      </w:tr>
      <w:tr w:rsidR="00762F97" w:rsidRPr="00762F97" w14:paraId="752150CB" w14:textId="77777777" w:rsidTr="00762F97">
        <w:trPr>
          <w:trHeight w:val="70"/>
        </w:trPr>
        <w:tc>
          <w:tcPr>
            <w:tcW w:w="631" w:type="dxa"/>
            <w:shd w:val="clear" w:color="auto" w:fill="auto"/>
            <w:vAlign w:val="center"/>
          </w:tcPr>
          <w:p w14:paraId="10213A3A" w14:textId="28BC2E7D" w:rsidR="006B5879" w:rsidRPr="005A593C" w:rsidRDefault="006B5879" w:rsidP="001718B2">
            <w:pPr>
              <w:jc w:val="center"/>
              <w:rPr>
                <w:rFonts w:asciiTheme="majorHAnsi" w:hAnsiTheme="majorHAnsi" w:cstheme="majorHAnsi"/>
                <w:color w:val="000000" w:themeColor="text1"/>
                <w:sz w:val="22"/>
                <w:szCs w:val="22"/>
              </w:rPr>
            </w:pPr>
            <w:r w:rsidRPr="005A593C">
              <w:rPr>
                <w:rFonts w:asciiTheme="majorHAnsi" w:hAnsiTheme="majorHAnsi" w:cstheme="majorHAnsi"/>
                <w:color w:val="000000" w:themeColor="text1"/>
                <w:sz w:val="22"/>
                <w:szCs w:val="22"/>
              </w:rPr>
              <w:t>06</w:t>
            </w:r>
          </w:p>
        </w:tc>
        <w:tc>
          <w:tcPr>
            <w:tcW w:w="1843" w:type="dxa"/>
            <w:shd w:val="clear" w:color="auto" w:fill="auto"/>
            <w:vAlign w:val="center"/>
          </w:tcPr>
          <w:p w14:paraId="65C37126" w14:textId="06A3B249"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Thủ tục cấp thẻ hướng dẫn viên du lịch tại điểm</w:t>
            </w:r>
          </w:p>
        </w:tc>
        <w:tc>
          <w:tcPr>
            <w:tcW w:w="1638" w:type="dxa"/>
            <w:shd w:val="clear" w:color="auto" w:fill="auto"/>
            <w:vAlign w:val="center"/>
          </w:tcPr>
          <w:p w14:paraId="15D8B3D8" w14:textId="6871549C"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10 ngày kể từ ngày có kết quả kiểm tra.</w:t>
            </w:r>
          </w:p>
        </w:tc>
        <w:tc>
          <w:tcPr>
            <w:tcW w:w="1559" w:type="dxa"/>
            <w:shd w:val="clear" w:color="auto" w:fill="auto"/>
            <w:vAlign w:val="center"/>
          </w:tcPr>
          <w:p w14:paraId="357834AB" w14:textId="1EC45C4B"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10 ngày kể từ ngày có kết quả kiểm tra.</w:t>
            </w:r>
          </w:p>
        </w:tc>
        <w:tc>
          <w:tcPr>
            <w:tcW w:w="1276" w:type="dxa"/>
            <w:shd w:val="clear" w:color="auto" w:fill="auto"/>
            <w:vAlign w:val="center"/>
          </w:tcPr>
          <w:p w14:paraId="5F895DBC" w14:textId="4C29D410" w:rsidR="006B5879" w:rsidRPr="00762F97" w:rsidRDefault="006B5879" w:rsidP="00501A17">
            <w:pPr>
              <w:jc w:val="both"/>
              <w:rPr>
                <w:rFonts w:asciiTheme="majorHAnsi" w:hAnsiTheme="majorHAnsi" w:cstheme="majorHAnsi"/>
                <w:color w:val="000000" w:themeColor="text1"/>
                <w:spacing w:val="-4"/>
                <w:sz w:val="22"/>
                <w:szCs w:val="22"/>
              </w:rPr>
            </w:pPr>
            <w:r w:rsidRPr="00762F97">
              <w:rPr>
                <w:rFonts w:asciiTheme="majorHAnsi" w:hAnsiTheme="majorHAnsi" w:cstheme="majorHAnsi"/>
                <w:color w:val="000000" w:themeColor="text1"/>
                <w:spacing w:val="-4"/>
                <w:sz w:val="22"/>
                <w:szCs w:val="22"/>
              </w:rPr>
              <w:t xml:space="preserve">Trung tâm Phục vụ Hành chính công tỉnh </w:t>
            </w:r>
          </w:p>
        </w:tc>
        <w:tc>
          <w:tcPr>
            <w:tcW w:w="1984" w:type="dxa"/>
            <w:shd w:val="clear" w:color="auto" w:fill="auto"/>
            <w:vAlign w:val="center"/>
          </w:tcPr>
          <w:p w14:paraId="33DDD86E" w14:textId="516049BD" w:rsidR="006B5879" w:rsidRPr="00762F97" w:rsidRDefault="006B5879" w:rsidP="00501A17">
            <w:pPr>
              <w:jc w:val="both"/>
              <w:rPr>
                <w:rFonts w:asciiTheme="majorHAnsi" w:hAnsiTheme="majorHAnsi" w:cstheme="majorHAnsi"/>
                <w:b/>
                <w:i/>
                <w:color w:val="000000" w:themeColor="text1"/>
                <w:sz w:val="22"/>
                <w:szCs w:val="22"/>
              </w:rPr>
            </w:pPr>
            <w:r w:rsidRPr="00762F97">
              <w:rPr>
                <w:rFonts w:asciiTheme="majorHAnsi" w:hAnsiTheme="majorHAnsi" w:cstheme="majorHAnsi"/>
                <w:color w:val="000000" w:themeColor="text1"/>
                <w:sz w:val="22"/>
                <w:szCs w:val="22"/>
              </w:rPr>
              <w:t xml:space="preserve">100.000 đồng/thẻ </w:t>
            </w:r>
            <w:r w:rsidRPr="00762F97">
              <w:rPr>
                <w:rFonts w:asciiTheme="majorHAnsi" w:hAnsiTheme="majorHAnsi" w:cstheme="majorHAnsi"/>
                <w:b/>
                <w:i/>
                <w:color w:val="000000" w:themeColor="text1"/>
                <w:sz w:val="22"/>
                <w:szCs w:val="22"/>
              </w:rPr>
              <w:t>(Được áp dụng từ ngày 22/7/2024 đến hết ngày 31/12/2024)</w:t>
            </w:r>
            <w:r w:rsidR="004B5CBF">
              <w:rPr>
                <w:rFonts w:asciiTheme="majorHAnsi" w:hAnsiTheme="majorHAnsi" w:cstheme="majorHAnsi"/>
                <w:b/>
                <w:i/>
                <w:color w:val="000000" w:themeColor="text1"/>
                <w:sz w:val="22"/>
                <w:szCs w:val="22"/>
              </w:rPr>
              <w:t>.</w:t>
            </w:r>
          </w:p>
        </w:tc>
        <w:tc>
          <w:tcPr>
            <w:tcW w:w="3260" w:type="dxa"/>
          </w:tcPr>
          <w:p w14:paraId="01C890F3" w14:textId="58CDFF3A" w:rsidR="006B5879" w:rsidRPr="00762F97" w:rsidRDefault="006B5879" w:rsidP="00071E52">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rPr>
              <w:t>- Đơn đề nghị cấp thẻ Hướng dẫn viên du lịch tại điểm (</w:t>
            </w:r>
            <w:r w:rsidRPr="00762F97">
              <w:rPr>
                <w:rFonts w:asciiTheme="majorHAnsi" w:hAnsiTheme="majorHAnsi" w:cstheme="majorHAnsi"/>
                <w:color w:val="000000" w:themeColor="text1"/>
                <w:sz w:val="22"/>
                <w:szCs w:val="22"/>
                <w:lang w:val="nl-NL"/>
              </w:rPr>
              <w:t>theo Mẫu 04 Phụ lục II ban hành kèm theo Thông tư số 04/</w:t>
            </w:r>
            <w:r w:rsidR="005A593C">
              <w:rPr>
                <w:rFonts w:asciiTheme="majorHAnsi" w:hAnsiTheme="majorHAnsi" w:cstheme="majorHAnsi"/>
                <w:color w:val="000000" w:themeColor="text1"/>
                <w:sz w:val="22"/>
                <w:szCs w:val="22"/>
                <w:lang w:val="nl-NL"/>
              </w:rPr>
              <w:t>2024/TT-BVHTTDL ngày 26/6/2024);</w:t>
            </w:r>
          </w:p>
          <w:p w14:paraId="0FA63D05" w14:textId="71C53FE4" w:rsidR="00922460" w:rsidRPr="00762F97" w:rsidRDefault="00922460" w:rsidP="00071E52">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lang w:val="nl-NL"/>
              </w:rPr>
              <w:t>-</w:t>
            </w:r>
            <w:r w:rsidRPr="00762F97">
              <w:rPr>
                <w:color w:val="000000" w:themeColor="text1"/>
                <w:sz w:val="22"/>
                <w:szCs w:val="22"/>
              </w:rPr>
              <w:t xml:space="preserve"> Sơ yếu lý lịch có xác nhận của Ủy ban nhân dân cấp xã nơi cư trú</w:t>
            </w:r>
            <w:r w:rsidR="005A593C">
              <w:rPr>
                <w:color w:val="000000" w:themeColor="text1"/>
                <w:sz w:val="22"/>
                <w:szCs w:val="22"/>
              </w:rPr>
              <w:t>;</w:t>
            </w:r>
          </w:p>
          <w:p w14:paraId="266104D7" w14:textId="7581198E" w:rsidR="006B5879" w:rsidRPr="00762F97" w:rsidRDefault="00922460" w:rsidP="00071E52">
            <w:pPr>
              <w:spacing w:after="120" w:line="264" w:lineRule="auto"/>
              <w:jc w:val="both"/>
              <w:rPr>
                <w:color w:val="000000" w:themeColor="text1"/>
                <w:sz w:val="22"/>
                <w:szCs w:val="22"/>
              </w:rPr>
            </w:pPr>
            <w:r w:rsidRPr="00762F97">
              <w:rPr>
                <w:rFonts w:asciiTheme="majorHAnsi" w:hAnsiTheme="majorHAnsi" w:cstheme="majorHAnsi"/>
                <w:b/>
                <w:i/>
                <w:color w:val="000000" w:themeColor="text1"/>
                <w:sz w:val="22"/>
                <w:szCs w:val="22"/>
                <w:lang w:val="nl-NL"/>
              </w:rPr>
              <w:t>-</w:t>
            </w:r>
            <w:r w:rsidRPr="00762F97">
              <w:rPr>
                <w:color w:val="000000" w:themeColor="text1"/>
                <w:sz w:val="22"/>
                <w:szCs w:val="22"/>
              </w:rPr>
              <w:t xml:space="preserve"> Giấy chứng nhận sức khỏe do cơ sở khám bệnh, chữa bệnh có thẩm quyền cấp trong thời hạn không </w:t>
            </w:r>
            <w:r w:rsidRPr="00762F97">
              <w:rPr>
                <w:color w:val="000000" w:themeColor="text1"/>
                <w:sz w:val="22"/>
                <w:szCs w:val="22"/>
              </w:rPr>
              <w:lastRenderedPageBreak/>
              <w:t>quá 06 tháng tính đến thời điểm nộp hồ sơ</w:t>
            </w:r>
            <w:r w:rsidR="005A593C">
              <w:rPr>
                <w:color w:val="000000" w:themeColor="text1"/>
                <w:sz w:val="22"/>
                <w:szCs w:val="22"/>
              </w:rPr>
              <w:t>;</w:t>
            </w:r>
          </w:p>
          <w:p w14:paraId="3621C326" w14:textId="74BE4568" w:rsidR="00922460" w:rsidRPr="00762F97" w:rsidRDefault="00922460" w:rsidP="00071E52">
            <w:pPr>
              <w:spacing w:after="120" w:line="264" w:lineRule="auto"/>
              <w:jc w:val="both"/>
              <w:rPr>
                <w:rFonts w:asciiTheme="majorHAnsi" w:hAnsiTheme="majorHAnsi" w:cstheme="majorHAnsi"/>
                <w:color w:val="000000" w:themeColor="text1"/>
                <w:sz w:val="22"/>
                <w:szCs w:val="22"/>
                <w:lang w:val="nl-NL"/>
              </w:rPr>
            </w:pPr>
            <w:r w:rsidRPr="00762F97">
              <w:rPr>
                <w:color w:val="000000" w:themeColor="text1"/>
                <w:sz w:val="22"/>
                <w:szCs w:val="22"/>
              </w:rPr>
              <w:t>-02 ảnh chân dung màu cỡ 3 cm x 4 cm</w:t>
            </w:r>
            <w:r w:rsidR="005A593C">
              <w:rPr>
                <w:color w:val="000000" w:themeColor="text1"/>
                <w:sz w:val="22"/>
                <w:szCs w:val="22"/>
              </w:rPr>
              <w:t>.</w:t>
            </w:r>
          </w:p>
        </w:tc>
        <w:tc>
          <w:tcPr>
            <w:tcW w:w="3607" w:type="dxa"/>
            <w:vMerge w:val="restart"/>
            <w:shd w:val="clear" w:color="auto" w:fill="auto"/>
          </w:tcPr>
          <w:p w14:paraId="03729BE4" w14:textId="6C64E3B9" w:rsidR="006B5879" w:rsidRPr="00762F97" w:rsidRDefault="006B5879" w:rsidP="00071E52">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lang w:val="nl-NL"/>
              </w:rPr>
              <w:lastRenderedPageBreak/>
              <w:t>- Thông tư số 43/2024/TT-BTC ngày 28/6/2024 của Bộ trưởng Bộ Tài chính quy định mức thu, một số khoản phí, lệ phí nhằm tiếp tục tháo gỡ khó khăn, hỗ trợ cho hoạt động sản xuất kinh doanh. Có hiệu lực kể từ ngày 01/7/2024 đến hế</w:t>
            </w:r>
            <w:r w:rsidR="005A593C">
              <w:rPr>
                <w:rFonts w:asciiTheme="majorHAnsi" w:hAnsiTheme="majorHAnsi" w:cstheme="majorHAnsi"/>
                <w:color w:val="000000" w:themeColor="text1"/>
                <w:sz w:val="22"/>
                <w:szCs w:val="22"/>
                <w:lang w:val="nl-NL"/>
              </w:rPr>
              <w:t>t ngày 31/12/2024;</w:t>
            </w:r>
          </w:p>
          <w:p w14:paraId="60C4B359" w14:textId="5ED32270" w:rsidR="006B5879" w:rsidRPr="00762F97" w:rsidRDefault="006B5879" w:rsidP="00071E52">
            <w:pPr>
              <w:spacing w:after="120" w:line="264" w:lineRule="auto"/>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lang w:val="nl-NL"/>
              </w:rPr>
              <w:t xml:space="preserve">- Thông tư số 04/2024/TT-BVHTTDL ngày 26/6/2024 của Bộ trưởng Bộ Văn hóa, Thể thao và Du lịch sửa đổi, bổ </w:t>
            </w:r>
            <w:r w:rsidRPr="00762F97">
              <w:rPr>
                <w:rFonts w:asciiTheme="majorHAnsi" w:hAnsiTheme="majorHAnsi" w:cstheme="majorHAnsi"/>
                <w:color w:val="000000" w:themeColor="text1"/>
                <w:sz w:val="22"/>
                <w:szCs w:val="22"/>
                <w:lang w:val="nl-NL"/>
              </w:rPr>
              <w:lastRenderedPageBreak/>
              <w:t xml:space="preserve">sung một số điều của Thông tư số 06/2017/TT-BVHTTDL ngày 15/12/2017 của Bộ trưởng Bộ Văn hóa, Thể thao và Du lịch quy định chi tiết một số điều của Luật Du lịch và Thông tư số 13/2019/TT-BVHTTDL ngày 25/11/2019 của Bộ trưởng Bộ Văn hóa, Thể thao và Du lịch sửa đổi, bổ sung một số điều của Thông tư số 06/2017/TT-BVHTTDL ngày 15/12/2017 của Bộ trưởng Bộ Văn hóa, Thể thao và Du lịch quy định chi tiết một số điều của Luật Du lịch. </w:t>
            </w:r>
            <w:r w:rsidRPr="00762F97">
              <w:rPr>
                <w:rFonts w:asciiTheme="majorHAnsi" w:hAnsiTheme="majorHAnsi" w:cstheme="majorHAnsi"/>
                <w:color w:val="000000" w:themeColor="text1"/>
                <w:sz w:val="22"/>
                <w:szCs w:val="22"/>
              </w:rPr>
              <w:t>Có hiệu lực từ ngày 20/8/2024.</w:t>
            </w:r>
          </w:p>
        </w:tc>
      </w:tr>
      <w:tr w:rsidR="00762F97" w:rsidRPr="00762F97" w14:paraId="5E24927B" w14:textId="77777777" w:rsidTr="00762F97">
        <w:trPr>
          <w:trHeight w:val="70"/>
        </w:trPr>
        <w:tc>
          <w:tcPr>
            <w:tcW w:w="631" w:type="dxa"/>
            <w:shd w:val="clear" w:color="auto" w:fill="auto"/>
            <w:vAlign w:val="center"/>
          </w:tcPr>
          <w:p w14:paraId="0E02339A" w14:textId="5E3ECC22" w:rsidR="006B5879" w:rsidRPr="005A593C" w:rsidRDefault="006B5879" w:rsidP="001718B2">
            <w:pPr>
              <w:jc w:val="center"/>
              <w:rPr>
                <w:rFonts w:asciiTheme="majorHAnsi" w:hAnsiTheme="majorHAnsi" w:cstheme="majorHAnsi"/>
                <w:color w:val="000000" w:themeColor="text1"/>
                <w:sz w:val="22"/>
                <w:szCs w:val="22"/>
              </w:rPr>
            </w:pPr>
            <w:r w:rsidRPr="005A593C">
              <w:rPr>
                <w:rFonts w:asciiTheme="majorHAnsi" w:hAnsiTheme="majorHAnsi" w:cstheme="majorHAnsi"/>
                <w:color w:val="000000" w:themeColor="text1"/>
                <w:sz w:val="22"/>
                <w:szCs w:val="22"/>
              </w:rPr>
              <w:lastRenderedPageBreak/>
              <w:t>07</w:t>
            </w:r>
          </w:p>
        </w:tc>
        <w:tc>
          <w:tcPr>
            <w:tcW w:w="1843" w:type="dxa"/>
            <w:shd w:val="clear" w:color="auto" w:fill="auto"/>
            <w:vAlign w:val="center"/>
          </w:tcPr>
          <w:p w14:paraId="05824296" w14:textId="52344C18"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Thủ tục cấp thẻ hướng dẫn viên du lịch quốc tế</w:t>
            </w:r>
          </w:p>
        </w:tc>
        <w:tc>
          <w:tcPr>
            <w:tcW w:w="1638" w:type="dxa"/>
            <w:shd w:val="clear" w:color="auto" w:fill="auto"/>
            <w:vAlign w:val="center"/>
          </w:tcPr>
          <w:p w14:paraId="71412B56" w14:textId="4FDF76FA"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15 ngày kể từ ngày nhận được hồ sơ hợp lệ.</w:t>
            </w:r>
          </w:p>
        </w:tc>
        <w:tc>
          <w:tcPr>
            <w:tcW w:w="1559" w:type="dxa"/>
            <w:shd w:val="clear" w:color="auto" w:fill="auto"/>
            <w:vAlign w:val="center"/>
          </w:tcPr>
          <w:p w14:paraId="6C2880F2" w14:textId="27B9227C"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15 ngày kể từ ngày nhận được hồ sơ hợp lệ.</w:t>
            </w:r>
          </w:p>
        </w:tc>
        <w:tc>
          <w:tcPr>
            <w:tcW w:w="1276" w:type="dxa"/>
            <w:shd w:val="clear" w:color="auto" w:fill="auto"/>
            <w:vAlign w:val="center"/>
          </w:tcPr>
          <w:p w14:paraId="68E7A3BF" w14:textId="3467A0D6" w:rsidR="006B5879" w:rsidRPr="00762F97" w:rsidRDefault="006B5879" w:rsidP="00501A17">
            <w:pPr>
              <w:jc w:val="both"/>
              <w:rPr>
                <w:rFonts w:asciiTheme="majorHAnsi" w:hAnsiTheme="majorHAnsi" w:cstheme="majorHAnsi"/>
                <w:color w:val="000000" w:themeColor="text1"/>
                <w:spacing w:val="-4"/>
                <w:sz w:val="22"/>
                <w:szCs w:val="22"/>
              </w:rPr>
            </w:pPr>
            <w:r w:rsidRPr="00762F97">
              <w:rPr>
                <w:rFonts w:asciiTheme="majorHAnsi" w:hAnsiTheme="majorHAnsi" w:cstheme="majorHAnsi"/>
                <w:color w:val="000000" w:themeColor="text1"/>
                <w:spacing w:val="-4"/>
                <w:sz w:val="22"/>
                <w:szCs w:val="22"/>
              </w:rPr>
              <w:t xml:space="preserve">Trung tâm Phục vụ Hành chính công tỉnh </w:t>
            </w:r>
          </w:p>
        </w:tc>
        <w:tc>
          <w:tcPr>
            <w:tcW w:w="1984" w:type="dxa"/>
            <w:shd w:val="clear" w:color="auto" w:fill="auto"/>
            <w:vAlign w:val="center"/>
          </w:tcPr>
          <w:p w14:paraId="060CD4F9" w14:textId="2FC87CCF"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 xml:space="preserve">325.000 đồng/thẻ </w:t>
            </w:r>
          </w:p>
          <w:p w14:paraId="1981BC84" w14:textId="466E01E8"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b/>
                <w:i/>
                <w:color w:val="000000" w:themeColor="text1"/>
                <w:sz w:val="22"/>
                <w:szCs w:val="22"/>
              </w:rPr>
              <w:t>(Được áp dụng từ ngày 22/7/2024 đến hết ngày 31/12/2024)</w:t>
            </w:r>
            <w:r w:rsidR="004B5CBF">
              <w:rPr>
                <w:rFonts w:asciiTheme="majorHAnsi" w:hAnsiTheme="majorHAnsi" w:cstheme="majorHAnsi"/>
                <w:b/>
                <w:i/>
                <w:color w:val="000000" w:themeColor="text1"/>
                <w:sz w:val="22"/>
                <w:szCs w:val="22"/>
              </w:rPr>
              <w:t>.</w:t>
            </w:r>
          </w:p>
        </w:tc>
        <w:tc>
          <w:tcPr>
            <w:tcW w:w="3260" w:type="dxa"/>
          </w:tcPr>
          <w:p w14:paraId="6D1B22FC" w14:textId="4279AB7B" w:rsidR="006B5879" w:rsidRPr="00762F97" w:rsidRDefault="006B5879" w:rsidP="00071E52">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rPr>
              <w:t>- Đơn đề nghị cấp thẻ hướng dẫn viên du lịch quốc tế (</w:t>
            </w:r>
            <w:r w:rsidRPr="00762F97">
              <w:rPr>
                <w:rFonts w:asciiTheme="majorHAnsi" w:hAnsiTheme="majorHAnsi" w:cstheme="majorHAnsi"/>
                <w:color w:val="000000" w:themeColor="text1"/>
                <w:sz w:val="22"/>
                <w:szCs w:val="22"/>
                <w:lang w:val="nl-NL"/>
              </w:rPr>
              <w:t>theo Mẫu 04 Phụ lục II ban hành kèm theo Thông tư số 04/2024/TT-BVHTTDL ngày 26/6/2024)</w:t>
            </w:r>
            <w:r w:rsidR="005A593C">
              <w:rPr>
                <w:rFonts w:asciiTheme="majorHAnsi" w:hAnsiTheme="majorHAnsi" w:cstheme="majorHAnsi"/>
                <w:color w:val="000000" w:themeColor="text1"/>
                <w:sz w:val="22"/>
                <w:szCs w:val="22"/>
                <w:lang w:val="nl-NL"/>
              </w:rPr>
              <w:t>;</w:t>
            </w:r>
          </w:p>
          <w:p w14:paraId="5E32CB08" w14:textId="50B45B89" w:rsidR="00922460" w:rsidRPr="00762F97" w:rsidRDefault="00922460" w:rsidP="00071E52">
            <w:pPr>
              <w:spacing w:after="120" w:line="264" w:lineRule="auto"/>
              <w:jc w:val="both"/>
              <w:rPr>
                <w:color w:val="000000" w:themeColor="text1"/>
                <w:sz w:val="22"/>
                <w:szCs w:val="22"/>
              </w:rPr>
            </w:pPr>
            <w:r w:rsidRPr="00762F97">
              <w:rPr>
                <w:rFonts w:asciiTheme="majorHAnsi" w:hAnsiTheme="majorHAnsi" w:cstheme="majorHAnsi"/>
                <w:color w:val="000000" w:themeColor="text1"/>
                <w:sz w:val="22"/>
                <w:szCs w:val="22"/>
                <w:lang w:val="nl-NL"/>
              </w:rPr>
              <w:t>-</w:t>
            </w:r>
            <w:r w:rsidRPr="00762F97">
              <w:rPr>
                <w:color w:val="000000" w:themeColor="text1"/>
                <w:sz w:val="22"/>
                <w:szCs w:val="22"/>
              </w:rPr>
              <w:t xml:space="preserve"> Sơ yếu lý lịch có xác nhận của Ủy ban nhân dân cấp xã nơi cư trú</w:t>
            </w:r>
            <w:r w:rsidR="005A593C">
              <w:rPr>
                <w:color w:val="000000" w:themeColor="text1"/>
                <w:sz w:val="22"/>
                <w:szCs w:val="22"/>
              </w:rPr>
              <w:t>;</w:t>
            </w:r>
          </w:p>
          <w:p w14:paraId="748610CD" w14:textId="0FD93171" w:rsidR="00922460" w:rsidRPr="00762F97" w:rsidRDefault="00922460" w:rsidP="00071E52">
            <w:pPr>
              <w:spacing w:after="120" w:line="264" w:lineRule="auto"/>
              <w:jc w:val="both"/>
              <w:rPr>
                <w:color w:val="000000" w:themeColor="text1"/>
                <w:sz w:val="22"/>
                <w:szCs w:val="22"/>
              </w:rPr>
            </w:pPr>
            <w:r w:rsidRPr="00762F97">
              <w:rPr>
                <w:color w:val="000000" w:themeColor="text1"/>
                <w:sz w:val="22"/>
                <w:szCs w:val="22"/>
              </w:rPr>
              <w:t>- Giấy chứng nhận sức khỏe do cơ sở khám bệnh, chữa bệnh có thẩm quyền cấp trong thời hạn không quá 06 tháng tính đến thời điểm nộp hồ sơ;</w:t>
            </w:r>
          </w:p>
          <w:p w14:paraId="1A4A8482" w14:textId="3228660B" w:rsidR="00922460" w:rsidRPr="00762F97" w:rsidRDefault="00922460" w:rsidP="00922460">
            <w:pPr>
              <w:pStyle w:val="BodyText"/>
              <w:tabs>
                <w:tab w:val="left" w:pos="1173"/>
              </w:tabs>
              <w:rPr>
                <w:rFonts w:asciiTheme="majorHAnsi" w:hAnsiTheme="majorHAnsi" w:cstheme="majorHAnsi"/>
                <w:color w:val="000000" w:themeColor="text1"/>
                <w:sz w:val="22"/>
                <w:szCs w:val="22"/>
                <w:lang w:val="nl-NL"/>
              </w:rPr>
            </w:pPr>
            <w:r w:rsidRPr="00762F97">
              <w:rPr>
                <w:color w:val="000000" w:themeColor="text1"/>
                <w:sz w:val="22"/>
                <w:szCs w:val="22"/>
              </w:rPr>
              <w:t>- Giấy tờ chứng minh điều kiện về trình độ nghiệp vụ: Bản sao có chứng thực bằng tốt nghiệp cao đẳng trở lên chuyên ngành hướng dẫn du lịch; hoặc bản sao có chứng thực bằng tốt nghiệp cao đẳng trở lên chuyên ngành khác và bản sao có chứng thực chứng chỉ nghiệp vụ hướng dẫn du lịch quốc tế</w:t>
            </w:r>
            <w:r w:rsidR="005A593C">
              <w:rPr>
                <w:color w:val="000000" w:themeColor="text1"/>
                <w:sz w:val="22"/>
                <w:szCs w:val="22"/>
              </w:rPr>
              <w:t>;</w:t>
            </w:r>
          </w:p>
          <w:p w14:paraId="5014DA3A" w14:textId="6653D0C6" w:rsidR="006B5879" w:rsidRPr="00762F97" w:rsidRDefault="00922460" w:rsidP="00071E52">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lang w:val="nl-NL"/>
              </w:rPr>
              <w:t>-</w:t>
            </w:r>
            <w:r w:rsidR="006B5879" w:rsidRPr="00762F97">
              <w:rPr>
                <w:rFonts w:asciiTheme="majorHAnsi" w:hAnsiTheme="majorHAnsi" w:cstheme="majorHAnsi"/>
                <w:color w:val="000000" w:themeColor="text1"/>
                <w:sz w:val="22"/>
                <w:szCs w:val="22"/>
                <w:lang w:val="nl-NL"/>
              </w:rPr>
              <w:t xml:space="preserve"> Giấy tờ chứng minh trình độ về ngoại ngữ</w:t>
            </w:r>
            <w:r w:rsidR="005A593C">
              <w:rPr>
                <w:rFonts w:asciiTheme="majorHAnsi" w:hAnsiTheme="majorHAnsi" w:cstheme="majorHAnsi"/>
                <w:color w:val="000000" w:themeColor="text1"/>
                <w:sz w:val="22"/>
                <w:szCs w:val="22"/>
                <w:lang w:val="nl-NL"/>
              </w:rPr>
              <w:t>;</w:t>
            </w:r>
          </w:p>
          <w:p w14:paraId="46320852" w14:textId="7621EE05" w:rsidR="006B5879" w:rsidRPr="00762F97" w:rsidRDefault="006B5879" w:rsidP="00071E52">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lang w:val="nl-NL"/>
              </w:rPr>
              <w:t>Bản sao có chứng thực một trong các giấy tờ sau:</w:t>
            </w:r>
          </w:p>
          <w:p w14:paraId="35E2178E" w14:textId="79D7B181" w:rsidR="006B5879" w:rsidRPr="00762F97" w:rsidRDefault="00922460" w:rsidP="00071E52">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lang w:val="nl-NL"/>
              </w:rPr>
              <w:t>+</w:t>
            </w:r>
            <w:r w:rsidR="006B5879" w:rsidRPr="00762F97">
              <w:rPr>
                <w:rFonts w:asciiTheme="majorHAnsi" w:hAnsiTheme="majorHAnsi" w:cstheme="majorHAnsi"/>
                <w:color w:val="000000" w:themeColor="text1"/>
                <w:sz w:val="22"/>
                <w:szCs w:val="22"/>
                <w:lang w:val="nl-NL"/>
              </w:rPr>
              <w:t xml:space="preserve"> Bằng tốt nghiệp từ cao đẳng trở lên ngành ngôn ngữ hoặc tiếng nước ngoài, ngành phiên dịch tiếng </w:t>
            </w:r>
            <w:r w:rsidR="006B5879" w:rsidRPr="00762F97">
              <w:rPr>
                <w:rFonts w:asciiTheme="majorHAnsi" w:hAnsiTheme="majorHAnsi" w:cstheme="majorHAnsi"/>
                <w:color w:val="000000" w:themeColor="text1"/>
                <w:sz w:val="22"/>
                <w:szCs w:val="22"/>
                <w:lang w:val="nl-NL"/>
              </w:rPr>
              <w:lastRenderedPageBreak/>
              <w:t>nước ngoài, ngành sư phạm tiếng nước ngoài;</w:t>
            </w:r>
          </w:p>
          <w:p w14:paraId="717E998C" w14:textId="330A0655" w:rsidR="006B5879" w:rsidRPr="00762F97" w:rsidRDefault="00922460" w:rsidP="00071E52">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lang w:val="nl-NL"/>
              </w:rPr>
              <w:t>+</w:t>
            </w:r>
            <w:r w:rsidR="006B5879" w:rsidRPr="00762F97">
              <w:rPr>
                <w:rFonts w:asciiTheme="majorHAnsi" w:hAnsiTheme="majorHAnsi" w:cstheme="majorHAnsi"/>
                <w:color w:val="000000" w:themeColor="text1"/>
                <w:sz w:val="22"/>
                <w:szCs w:val="22"/>
                <w:lang w:val="nl-NL"/>
              </w:rPr>
              <w:t xml:space="preserve"> Bằng tốt nghiệp từ cao đẳng trở lên theo chương trình đào tạo bằng ngôn ngữ hoặc tiếng nước ngoài. Trường hợp văn bằng hoặc phụ lục văn bằng không thể hiện ngôn ngữ đào tạo, cần bổ sung giấy tờ chứng minh ngôn ngữ được sử dụng để đào tạo;</w:t>
            </w:r>
          </w:p>
          <w:p w14:paraId="04AA7557" w14:textId="0226DBA0" w:rsidR="006B5879" w:rsidRPr="00762F97" w:rsidRDefault="00922460" w:rsidP="00071E52">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lang w:val="nl-NL"/>
              </w:rPr>
              <w:t>+</w:t>
            </w:r>
            <w:r w:rsidR="006B5879" w:rsidRPr="00762F97">
              <w:rPr>
                <w:rFonts w:asciiTheme="majorHAnsi" w:hAnsiTheme="majorHAnsi" w:cstheme="majorHAnsi"/>
                <w:color w:val="000000" w:themeColor="text1"/>
                <w:sz w:val="22"/>
                <w:szCs w:val="22"/>
                <w:lang w:val="nl-NL"/>
              </w:rPr>
              <w:t xml:space="preserve"> Bằng tốt nghiệp từ cao đẳng trở lên ở nước ngoài theo chương trình đào tạo bằng ngôn ngữ chính thức của nước sở tại. Trường hợp được đào tạo bằng ngôn ngữ khác với ngôn ngữ chính thức của nước sở tại, văn bằng hoặc phụ lục văn bằng không thể hiện ngôn ngữ đào tạo, cần bổ sung giấy tờ chứng minh ngôn ngữ được sử dụng để đào tạo;</w:t>
            </w:r>
          </w:p>
          <w:p w14:paraId="50BB418E" w14:textId="33906308" w:rsidR="006B5879" w:rsidRPr="00762F97" w:rsidRDefault="00922460" w:rsidP="00071E52">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lang w:val="nl-NL"/>
              </w:rPr>
              <w:t>+</w:t>
            </w:r>
            <w:r w:rsidR="006B5879" w:rsidRPr="00762F97">
              <w:rPr>
                <w:rFonts w:asciiTheme="majorHAnsi" w:hAnsiTheme="majorHAnsi" w:cstheme="majorHAnsi"/>
                <w:color w:val="000000" w:themeColor="text1"/>
                <w:sz w:val="22"/>
                <w:szCs w:val="22"/>
                <w:lang w:val="nl-NL"/>
              </w:rPr>
              <w:t xml:space="preserve"> Một trong các chứng chỉ ngoại ngữ còn thời hạn do tổ chức, cơ quan có thẩm quyền cấp gồm: Chứng chỉ ngoại ngữ từ bậc 4 trở lên theo Khung năng lực ngoại ngữ 6 bậc dùng cho Việt Nam; chứng chỉ năng lực ngoại ngữ của nước ngoài tương đương từ bậc 4 trở lên theo Khu năng lực ngoại ngữ 6 bậc dung cho Việt Nam hoặc tương đương từ bậc B2 trở lên theo Khung tham chiếu chung châu Âu hoặc đạt mức yêu cầu theo quy </w:t>
            </w:r>
            <w:r w:rsidR="006B5879" w:rsidRPr="00762F97">
              <w:rPr>
                <w:rFonts w:asciiTheme="majorHAnsi" w:hAnsiTheme="majorHAnsi" w:cstheme="majorHAnsi"/>
                <w:color w:val="000000" w:themeColor="text1"/>
                <w:sz w:val="22"/>
                <w:szCs w:val="22"/>
                <w:lang w:val="nl-NL"/>
              </w:rPr>
              <w:lastRenderedPageBreak/>
              <w:t>định tại Phụ lục I Thông tư số 04/2024/TT-BVHTTDL ngày 26/6/2024 của Bộ trưởng Bộ Văn hóa, Thể thao và Du lị</w:t>
            </w:r>
            <w:r w:rsidR="005A593C">
              <w:rPr>
                <w:rFonts w:asciiTheme="majorHAnsi" w:hAnsiTheme="majorHAnsi" w:cstheme="majorHAnsi"/>
                <w:color w:val="000000" w:themeColor="text1"/>
                <w:sz w:val="22"/>
                <w:szCs w:val="22"/>
                <w:lang w:val="nl-NL"/>
              </w:rPr>
              <w:t>ch;</w:t>
            </w:r>
          </w:p>
          <w:p w14:paraId="212C6731" w14:textId="77777777" w:rsidR="006B5879" w:rsidRPr="00762F97" w:rsidRDefault="006B5879" w:rsidP="00922460">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lang w:val="nl-NL"/>
              </w:rPr>
              <w:t>- Văn bằng do cơ sở đào tạo nước ngoài cấp phải được công nhận theo quy định của pháp luật về giáo dục, giáo dục đại học và giáo dục nghề nghiệp.</w:t>
            </w:r>
          </w:p>
          <w:p w14:paraId="1D58F5F8" w14:textId="302A80BF" w:rsidR="00762F97" w:rsidRPr="00762F97" w:rsidRDefault="00762F97" w:rsidP="00922460">
            <w:pPr>
              <w:spacing w:after="120" w:line="264" w:lineRule="auto"/>
              <w:jc w:val="both"/>
              <w:rPr>
                <w:rFonts w:asciiTheme="majorHAnsi" w:hAnsiTheme="majorHAnsi" w:cstheme="majorHAnsi"/>
                <w:color w:val="000000" w:themeColor="text1"/>
                <w:sz w:val="22"/>
                <w:szCs w:val="22"/>
                <w:lang w:val="nl-NL"/>
              </w:rPr>
            </w:pPr>
          </w:p>
        </w:tc>
        <w:tc>
          <w:tcPr>
            <w:tcW w:w="3607" w:type="dxa"/>
            <w:vMerge/>
            <w:shd w:val="clear" w:color="auto" w:fill="auto"/>
          </w:tcPr>
          <w:p w14:paraId="2129DD89" w14:textId="6E140EB5" w:rsidR="006B5879" w:rsidRPr="00762F97" w:rsidRDefault="006B5879" w:rsidP="00071E52">
            <w:pPr>
              <w:spacing w:after="120" w:line="264" w:lineRule="auto"/>
              <w:jc w:val="both"/>
              <w:rPr>
                <w:rFonts w:asciiTheme="majorHAnsi" w:hAnsiTheme="majorHAnsi" w:cstheme="majorHAnsi"/>
                <w:color w:val="000000" w:themeColor="text1"/>
                <w:sz w:val="22"/>
                <w:szCs w:val="22"/>
              </w:rPr>
            </w:pPr>
          </w:p>
        </w:tc>
      </w:tr>
      <w:tr w:rsidR="00762F97" w:rsidRPr="00762F97" w14:paraId="35488235" w14:textId="77777777" w:rsidTr="00762F97">
        <w:trPr>
          <w:trHeight w:val="70"/>
        </w:trPr>
        <w:tc>
          <w:tcPr>
            <w:tcW w:w="631" w:type="dxa"/>
            <w:shd w:val="clear" w:color="auto" w:fill="auto"/>
            <w:vAlign w:val="center"/>
          </w:tcPr>
          <w:p w14:paraId="165F2A27" w14:textId="4B04D0EA" w:rsidR="006B5879" w:rsidRPr="005A593C" w:rsidRDefault="006B5879" w:rsidP="001718B2">
            <w:pPr>
              <w:jc w:val="center"/>
              <w:rPr>
                <w:rFonts w:asciiTheme="majorHAnsi" w:hAnsiTheme="majorHAnsi" w:cstheme="majorHAnsi"/>
                <w:color w:val="000000" w:themeColor="text1"/>
                <w:sz w:val="22"/>
                <w:szCs w:val="22"/>
              </w:rPr>
            </w:pPr>
            <w:r w:rsidRPr="005A593C">
              <w:rPr>
                <w:rFonts w:asciiTheme="majorHAnsi" w:hAnsiTheme="majorHAnsi" w:cstheme="majorHAnsi"/>
                <w:color w:val="000000" w:themeColor="text1"/>
                <w:sz w:val="22"/>
                <w:szCs w:val="22"/>
              </w:rPr>
              <w:lastRenderedPageBreak/>
              <w:t>08</w:t>
            </w:r>
          </w:p>
        </w:tc>
        <w:tc>
          <w:tcPr>
            <w:tcW w:w="1843" w:type="dxa"/>
            <w:shd w:val="clear" w:color="auto" w:fill="auto"/>
            <w:vAlign w:val="center"/>
          </w:tcPr>
          <w:p w14:paraId="5BE0CFF8" w14:textId="3C221666"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Thủ tục cấp thẻ hướng dẫn viên du lịch nội địa</w:t>
            </w:r>
          </w:p>
        </w:tc>
        <w:tc>
          <w:tcPr>
            <w:tcW w:w="1638" w:type="dxa"/>
            <w:shd w:val="clear" w:color="auto" w:fill="auto"/>
            <w:vAlign w:val="center"/>
          </w:tcPr>
          <w:p w14:paraId="5A97379B" w14:textId="44DB7F6A"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15 ngày kể từ ngày nhận đủ hồ sơ hợp lệ.</w:t>
            </w:r>
          </w:p>
        </w:tc>
        <w:tc>
          <w:tcPr>
            <w:tcW w:w="1559" w:type="dxa"/>
            <w:shd w:val="clear" w:color="auto" w:fill="auto"/>
            <w:vAlign w:val="center"/>
          </w:tcPr>
          <w:p w14:paraId="763D1F54" w14:textId="46F76C97"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15 ngày kể từ ngày nhận đủ hồ sơ hợp lệ.</w:t>
            </w:r>
          </w:p>
        </w:tc>
        <w:tc>
          <w:tcPr>
            <w:tcW w:w="1276" w:type="dxa"/>
            <w:shd w:val="clear" w:color="auto" w:fill="auto"/>
            <w:vAlign w:val="center"/>
          </w:tcPr>
          <w:p w14:paraId="21E7DA8B" w14:textId="5C158D53" w:rsidR="006B5879" w:rsidRPr="00762F97" w:rsidRDefault="006B5879" w:rsidP="00501A17">
            <w:pPr>
              <w:jc w:val="both"/>
              <w:rPr>
                <w:rFonts w:asciiTheme="majorHAnsi" w:hAnsiTheme="majorHAnsi" w:cstheme="majorHAnsi"/>
                <w:color w:val="000000" w:themeColor="text1"/>
                <w:spacing w:val="-4"/>
                <w:sz w:val="22"/>
                <w:szCs w:val="22"/>
              </w:rPr>
            </w:pPr>
            <w:r w:rsidRPr="00762F97">
              <w:rPr>
                <w:rFonts w:asciiTheme="majorHAnsi" w:hAnsiTheme="majorHAnsi" w:cstheme="majorHAnsi"/>
                <w:color w:val="000000" w:themeColor="text1"/>
                <w:spacing w:val="-4"/>
                <w:sz w:val="22"/>
                <w:szCs w:val="22"/>
              </w:rPr>
              <w:t xml:space="preserve">Trung tâm Phục vụ Hành chính công tỉnh </w:t>
            </w:r>
          </w:p>
        </w:tc>
        <w:tc>
          <w:tcPr>
            <w:tcW w:w="1984" w:type="dxa"/>
            <w:shd w:val="clear" w:color="auto" w:fill="auto"/>
            <w:vAlign w:val="center"/>
          </w:tcPr>
          <w:p w14:paraId="3E437C8F" w14:textId="1B0B6811"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 xml:space="preserve">325.000 đồng/thẻ </w:t>
            </w:r>
          </w:p>
          <w:p w14:paraId="56B7D83E" w14:textId="0815C688"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b/>
                <w:i/>
                <w:color w:val="000000" w:themeColor="text1"/>
                <w:sz w:val="22"/>
                <w:szCs w:val="22"/>
              </w:rPr>
              <w:t>(Được áp dụng từ ngày 22/7/2024 đến hết ngày 31/12/2024)</w:t>
            </w:r>
            <w:r w:rsidR="004B5CBF">
              <w:rPr>
                <w:rFonts w:asciiTheme="majorHAnsi" w:hAnsiTheme="majorHAnsi" w:cstheme="majorHAnsi"/>
                <w:b/>
                <w:i/>
                <w:color w:val="000000" w:themeColor="text1"/>
                <w:sz w:val="22"/>
                <w:szCs w:val="22"/>
              </w:rPr>
              <w:t>.</w:t>
            </w:r>
          </w:p>
        </w:tc>
        <w:tc>
          <w:tcPr>
            <w:tcW w:w="3260" w:type="dxa"/>
            <w:vAlign w:val="center"/>
          </w:tcPr>
          <w:p w14:paraId="6E4AE2F2" w14:textId="77777777" w:rsidR="00922460" w:rsidRPr="00762F97" w:rsidRDefault="00922460" w:rsidP="00922460">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rPr>
              <w:t>-</w:t>
            </w:r>
            <w:r w:rsidR="006B5879" w:rsidRPr="00762F97">
              <w:rPr>
                <w:rFonts w:asciiTheme="majorHAnsi" w:hAnsiTheme="majorHAnsi" w:cstheme="majorHAnsi"/>
                <w:color w:val="000000" w:themeColor="text1"/>
                <w:sz w:val="22"/>
                <w:szCs w:val="22"/>
              </w:rPr>
              <w:t xml:space="preserve"> Đơn đề nghị cấp thẻ hướng dẫn viên du lịch nội địa (</w:t>
            </w:r>
            <w:r w:rsidR="006B5879" w:rsidRPr="00762F97">
              <w:rPr>
                <w:rFonts w:asciiTheme="majorHAnsi" w:hAnsiTheme="majorHAnsi" w:cstheme="majorHAnsi"/>
                <w:color w:val="000000" w:themeColor="text1"/>
                <w:sz w:val="22"/>
                <w:szCs w:val="22"/>
                <w:lang w:val="nl-NL"/>
              </w:rPr>
              <w:t>theo Mẫu 04 Phụ lục II ban hành kèm theo Thông tư số 04/2024/TT-BVHTTDL ngày 26/6/2024).</w:t>
            </w:r>
          </w:p>
          <w:p w14:paraId="09CBBF96" w14:textId="101AC6D7" w:rsidR="00922460" w:rsidRPr="00762F97" w:rsidRDefault="00922460" w:rsidP="00922460">
            <w:pPr>
              <w:spacing w:after="120" w:line="264" w:lineRule="auto"/>
              <w:jc w:val="both"/>
              <w:rPr>
                <w:color w:val="000000" w:themeColor="text1"/>
                <w:sz w:val="22"/>
                <w:szCs w:val="22"/>
              </w:rPr>
            </w:pPr>
            <w:r w:rsidRPr="00762F97">
              <w:rPr>
                <w:color w:val="000000" w:themeColor="text1"/>
                <w:sz w:val="22"/>
                <w:szCs w:val="22"/>
              </w:rPr>
              <w:t>- Sơ yếu lý lịch có xác nhận của Ủy ban nhân dân cấp xã nơi cư trú;</w:t>
            </w:r>
          </w:p>
          <w:p w14:paraId="6881916A" w14:textId="1B0C7C6D" w:rsidR="00922460" w:rsidRPr="00762F97" w:rsidRDefault="00922460" w:rsidP="00922460">
            <w:pPr>
              <w:pStyle w:val="BodyText"/>
              <w:tabs>
                <w:tab w:val="left" w:pos="1165"/>
              </w:tabs>
              <w:rPr>
                <w:color w:val="000000" w:themeColor="text1"/>
                <w:sz w:val="22"/>
                <w:szCs w:val="22"/>
              </w:rPr>
            </w:pPr>
            <w:r w:rsidRPr="00762F97">
              <w:rPr>
                <w:color w:val="000000" w:themeColor="text1"/>
                <w:sz w:val="22"/>
                <w:szCs w:val="22"/>
              </w:rPr>
              <w:t>- Bản sao có chứng thực bằng tốt nghiệp trung cấp trở lên chuyên ngành hướng dẫn du lịch; hoặc bản sao có chứng thực bằng tốt nghiệp trung cấp trở lên chuyên ngành khác và bản sao có chứng thực chứng chỉ nghiệp vụ hướng dẫn du lịch nội địa;</w:t>
            </w:r>
          </w:p>
          <w:p w14:paraId="4DB48AFD" w14:textId="2742A032" w:rsidR="00922460" w:rsidRPr="00762F97" w:rsidRDefault="00922460" w:rsidP="00922460">
            <w:pPr>
              <w:pStyle w:val="BodyText"/>
              <w:tabs>
                <w:tab w:val="left" w:pos="1155"/>
              </w:tabs>
              <w:rPr>
                <w:color w:val="000000" w:themeColor="text1"/>
                <w:sz w:val="22"/>
                <w:szCs w:val="22"/>
              </w:rPr>
            </w:pPr>
            <w:r w:rsidRPr="00762F97">
              <w:rPr>
                <w:color w:val="000000" w:themeColor="text1"/>
                <w:sz w:val="22"/>
                <w:szCs w:val="22"/>
              </w:rPr>
              <w:t>- Giấy chứng nhận sức khỏe do cơ sở khám bệnh, chữa bệnh có thẩm quyền cấp trong thời hạn không quá 06 tháng tính đến thời điểm nộp hồ sơ;</w:t>
            </w:r>
          </w:p>
          <w:p w14:paraId="6EFF4BE5" w14:textId="73E2F1B3" w:rsidR="006B5879" w:rsidRPr="00762F97" w:rsidRDefault="00922460" w:rsidP="00922460">
            <w:pPr>
              <w:pStyle w:val="BodyText"/>
              <w:tabs>
                <w:tab w:val="left" w:pos="1173"/>
              </w:tabs>
              <w:rPr>
                <w:color w:val="000000" w:themeColor="text1"/>
                <w:sz w:val="22"/>
                <w:szCs w:val="22"/>
              </w:rPr>
            </w:pPr>
            <w:r w:rsidRPr="00762F97">
              <w:rPr>
                <w:color w:val="000000" w:themeColor="text1"/>
                <w:sz w:val="22"/>
                <w:szCs w:val="22"/>
              </w:rPr>
              <w:t>- 02 ả</w:t>
            </w:r>
            <w:r w:rsidR="005A593C">
              <w:rPr>
                <w:color w:val="000000" w:themeColor="text1"/>
                <w:sz w:val="22"/>
                <w:szCs w:val="22"/>
              </w:rPr>
              <w:t>nh chân dung màu cỡ 3 cm x 4 cm;</w:t>
            </w:r>
          </w:p>
          <w:p w14:paraId="65B8F95B" w14:textId="2AB3647F" w:rsidR="00762F97" w:rsidRPr="00762F97" w:rsidRDefault="00762F97" w:rsidP="00922460">
            <w:pPr>
              <w:pStyle w:val="BodyText"/>
              <w:tabs>
                <w:tab w:val="left" w:pos="1173"/>
              </w:tabs>
              <w:rPr>
                <w:rFonts w:asciiTheme="majorHAnsi" w:hAnsiTheme="majorHAnsi" w:cstheme="majorHAnsi"/>
                <w:color w:val="000000" w:themeColor="text1"/>
                <w:sz w:val="22"/>
                <w:szCs w:val="22"/>
                <w:lang w:val="nl-NL"/>
              </w:rPr>
            </w:pPr>
          </w:p>
        </w:tc>
        <w:tc>
          <w:tcPr>
            <w:tcW w:w="3607" w:type="dxa"/>
            <w:vMerge/>
            <w:shd w:val="clear" w:color="auto" w:fill="auto"/>
          </w:tcPr>
          <w:p w14:paraId="65EFA2E1" w14:textId="3611A5EA" w:rsidR="006B5879" w:rsidRPr="00762F97" w:rsidRDefault="006B5879" w:rsidP="00071E52">
            <w:pPr>
              <w:spacing w:after="120" w:line="264" w:lineRule="auto"/>
              <w:jc w:val="both"/>
              <w:rPr>
                <w:rFonts w:asciiTheme="majorHAnsi" w:hAnsiTheme="majorHAnsi" w:cstheme="majorHAnsi"/>
                <w:color w:val="000000" w:themeColor="text1"/>
                <w:sz w:val="22"/>
                <w:szCs w:val="22"/>
              </w:rPr>
            </w:pPr>
          </w:p>
        </w:tc>
      </w:tr>
      <w:tr w:rsidR="00762F97" w:rsidRPr="00762F97" w14:paraId="6FF93169" w14:textId="77777777" w:rsidTr="00762F97">
        <w:trPr>
          <w:trHeight w:val="70"/>
        </w:trPr>
        <w:tc>
          <w:tcPr>
            <w:tcW w:w="631" w:type="dxa"/>
            <w:shd w:val="clear" w:color="auto" w:fill="auto"/>
            <w:vAlign w:val="center"/>
          </w:tcPr>
          <w:p w14:paraId="5010747D" w14:textId="1E3557C1" w:rsidR="006B5879" w:rsidRPr="005A593C" w:rsidRDefault="006B5879" w:rsidP="001718B2">
            <w:pPr>
              <w:jc w:val="center"/>
              <w:rPr>
                <w:rFonts w:asciiTheme="majorHAnsi" w:hAnsiTheme="majorHAnsi" w:cstheme="majorHAnsi"/>
                <w:color w:val="000000" w:themeColor="text1"/>
                <w:sz w:val="22"/>
                <w:szCs w:val="22"/>
              </w:rPr>
            </w:pPr>
            <w:r w:rsidRPr="005A593C">
              <w:rPr>
                <w:rFonts w:asciiTheme="majorHAnsi" w:hAnsiTheme="majorHAnsi" w:cstheme="majorHAnsi"/>
                <w:color w:val="000000" w:themeColor="text1"/>
                <w:sz w:val="22"/>
                <w:szCs w:val="22"/>
              </w:rPr>
              <w:lastRenderedPageBreak/>
              <w:t>09</w:t>
            </w:r>
          </w:p>
        </w:tc>
        <w:tc>
          <w:tcPr>
            <w:tcW w:w="1843" w:type="dxa"/>
            <w:shd w:val="clear" w:color="auto" w:fill="auto"/>
            <w:vAlign w:val="center"/>
          </w:tcPr>
          <w:p w14:paraId="2251C1F1" w14:textId="6A585B2D"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Thủ tục cấp đổi thẻ hướng dẫn viên du lịch quốc tế, thẻ hướng dẫn viên du lịch nội địa</w:t>
            </w:r>
          </w:p>
        </w:tc>
        <w:tc>
          <w:tcPr>
            <w:tcW w:w="1638" w:type="dxa"/>
            <w:shd w:val="clear" w:color="auto" w:fill="auto"/>
            <w:vAlign w:val="center"/>
          </w:tcPr>
          <w:p w14:paraId="358A0EEC" w14:textId="7D7D487F"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10 ngày kể từ ngày nhận đủ hồ sơ hợp lệ.</w:t>
            </w:r>
          </w:p>
        </w:tc>
        <w:tc>
          <w:tcPr>
            <w:tcW w:w="1559" w:type="dxa"/>
            <w:shd w:val="clear" w:color="auto" w:fill="auto"/>
            <w:vAlign w:val="center"/>
          </w:tcPr>
          <w:p w14:paraId="0C6B3B72" w14:textId="4CC6B9C0"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10 ngày kể từ ngày nhận đủ hồ sơ hợp lệ.</w:t>
            </w:r>
          </w:p>
        </w:tc>
        <w:tc>
          <w:tcPr>
            <w:tcW w:w="1276" w:type="dxa"/>
            <w:shd w:val="clear" w:color="auto" w:fill="auto"/>
            <w:vAlign w:val="center"/>
          </w:tcPr>
          <w:p w14:paraId="08D43160" w14:textId="297F764C" w:rsidR="006B5879" w:rsidRPr="00762F97" w:rsidRDefault="006B5879" w:rsidP="00501A17">
            <w:pPr>
              <w:jc w:val="both"/>
              <w:rPr>
                <w:rFonts w:asciiTheme="majorHAnsi" w:hAnsiTheme="majorHAnsi" w:cstheme="majorHAnsi"/>
                <w:color w:val="000000" w:themeColor="text1"/>
                <w:spacing w:val="-4"/>
                <w:sz w:val="22"/>
                <w:szCs w:val="22"/>
              </w:rPr>
            </w:pPr>
            <w:r w:rsidRPr="00762F97">
              <w:rPr>
                <w:rFonts w:asciiTheme="majorHAnsi" w:hAnsiTheme="majorHAnsi" w:cstheme="majorHAnsi"/>
                <w:color w:val="000000" w:themeColor="text1"/>
                <w:spacing w:val="-4"/>
                <w:sz w:val="22"/>
                <w:szCs w:val="22"/>
              </w:rPr>
              <w:t xml:space="preserve">Trung tâm Phục vụ Hành chính công tỉnh </w:t>
            </w:r>
          </w:p>
        </w:tc>
        <w:tc>
          <w:tcPr>
            <w:tcW w:w="1984" w:type="dxa"/>
            <w:shd w:val="clear" w:color="auto" w:fill="auto"/>
            <w:vAlign w:val="center"/>
          </w:tcPr>
          <w:p w14:paraId="4F76E2C0" w14:textId="5448CE0E" w:rsidR="006B5879" w:rsidRPr="00762F97" w:rsidRDefault="006B5879" w:rsidP="00501A17">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 xml:space="preserve">325.000 đồng/thẻ </w:t>
            </w:r>
            <w:r w:rsidRPr="00762F97">
              <w:rPr>
                <w:rFonts w:asciiTheme="majorHAnsi" w:hAnsiTheme="majorHAnsi" w:cstheme="majorHAnsi"/>
                <w:b/>
                <w:i/>
                <w:color w:val="000000" w:themeColor="text1"/>
                <w:sz w:val="22"/>
                <w:szCs w:val="22"/>
              </w:rPr>
              <w:t>(Được áp dụng từ ngày 22/7/2024 đến hết ngày 31/12/224)</w:t>
            </w:r>
            <w:r w:rsidR="004B5CBF">
              <w:rPr>
                <w:rFonts w:asciiTheme="majorHAnsi" w:hAnsiTheme="majorHAnsi" w:cstheme="majorHAnsi"/>
                <w:b/>
                <w:i/>
                <w:color w:val="000000" w:themeColor="text1"/>
                <w:sz w:val="22"/>
                <w:szCs w:val="22"/>
              </w:rPr>
              <w:t>.</w:t>
            </w:r>
          </w:p>
        </w:tc>
        <w:tc>
          <w:tcPr>
            <w:tcW w:w="3260" w:type="dxa"/>
            <w:vAlign w:val="center"/>
          </w:tcPr>
          <w:p w14:paraId="621C3E0F" w14:textId="378EA51E" w:rsidR="006B5879" w:rsidRPr="00762F97" w:rsidRDefault="008F18A9" w:rsidP="00071E52">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lang w:val="nl-NL"/>
              </w:rPr>
              <w:t>-</w:t>
            </w:r>
            <w:r w:rsidR="006B5879" w:rsidRPr="00762F97">
              <w:rPr>
                <w:rFonts w:asciiTheme="majorHAnsi" w:hAnsiTheme="majorHAnsi" w:cstheme="majorHAnsi"/>
                <w:color w:val="000000" w:themeColor="text1"/>
                <w:sz w:val="22"/>
                <w:szCs w:val="22"/>
                <w:lang w:val="nl-NL"/>
              </w:rPr>
              <w:t xml:space="preserve"> Đơn đề nghị cấp đổi thẻ hướng dẫn viên du lịch (theo Mẫu 05 Phụ lục II ban hành kèm theo Thông tư số 04/</w:t>
            </w:r>
            <w:r w:rsidR="005A593C">
              <w:rPr>
                <w:rFonts w:asciiTheme="majorHAnsi" w:hAnsiTheme="majorHAnsi" w:cstheme="majorHAnsi"/>
                <w:color w:val="000000" w:themeColor="text1"/>
                <w:sz w:val="22"/>
                <w:szCs w:val="22"/>
                <w:lang w:val="nl-NL"/>
              </w:rPr>
              <w:t>2024/TT-BVHTTDL ngày 26/6/2024);</w:t>
            </w:r>
          </w:p>
          <w:p w14:paraId="4AF18340" w14:textId="0AEB0B78" w:rsidR="008F18A9" w:rsidRPr="00762F97" w:rsidRDefault="008F18A9" w:rsidP="008F18A9">
            <w:pPr>
              <w:pStyle w:val="Vnbnnidung0"/>
              <w:tabs>
                <w:tab w:val="left" w:pos="1053"/>
              </w:tabs>
              <w:spacing w:after="0" w:line="240" w:lineRule="auto"/>
              <w:ind w:firstLine="0"/>
              <w:jc w:val="both"/>
              <w:rPr>
                <w:color w:val="000000" w:themeColor="text1"/>
                <w:sz w:val="22"/>
                <w:szCs w:val="22"/>
              </w:rPr>
            </w:pPr>
            <w:r w:rsidRPr="00762F97">
              <w:rPr>
                <w:color w:val="000000" w:themeColor="text1"/>
                <w:sz w:val="22"/>
                <w:szCs w:val="22"/>
                <w:lang w:val="en-US"/>
              </w:rPr>
              <w:t>-</w:t>
            </w:r>
            <w:r w:rsidRPr="00762F97">
              <w:rPr>
                <w:color w:val="000000" w:themeColor="text1"/>
                <w:sz w:val="22"/>
                <w:szCs w:val="22"/>
              </w:rPr>
              <w:t>Sơ yếu lý lịch có xác nhận của Ủy ban nhân dân cấp xã nơi cư trú;</w:t>
            </w:r>
          </w:p>
          <w:p w14:paraId="2E4515F4" w14:textId="144D8A17" w:rsidR="008F18A9" w:rsidRPr="00762F97" w:rsidRDefault="008F18A9" w:rsidP="008F18A9">
            <w:pPr>
              <w:pStyle w:val="Vnbnnidung0"/>
              <w:tabs>
                <w:tab w:val="left" w:pos="1021"/>
              </w:tabs>
              <w:spacing w:after="0" w:line="240" w:lineRule="auto"/>
              <w:ind w:firstLine="0"/>
              <w:jc w:val="both"/>
              <w:rPr>
                <w:color w:val="000000" w:themeColor="text1"/>
                <w:sz w:val="22"/>
                <w:szCs w:val="22"/>
              </w:rPr>
            </w:pPr>
            <w:r w:rsidRPr="00762F97">
              <w:rPr>
                <w:color w:val="000000" w:themeColor="text1"/>
                <w:sz w:val="22"/>
                <w:szCs w:val="22"/>
                <w:lang w:val="en-US"/>
              </w:rPr>
              <w:t>-</w:t>
            </w:r>
            <w:r w:rsidRPr="00762F97">
              <w:rPr>
                <w:color w:val="000000" w:themeColor="text1"/>
                <w:sz w:val="22"/>
                <w:szCs w:val="22"/>
              </w:rPr>
              <w:t xml:space="preserve"> Giấy chứng nhận sức khỏe do cơ sở khám bệnh, chữa bệnh có thẩm quyền cấp trong thời hạn không quá 06 tháng tính đến thời điểm nộp hồ sơ;</w:t>
            </w:r>
          </w:p>
          <w:p w14:paraId="2B67F41B" w14:textId="7EBEED30" w:rsidR="008F18A9" w:rsidRPr="00762F97" w:rsidRDefault="008F18A9" w:rsidP="008F18A9">
            <w:pPr>
              <w:pStyle w:val="Vnbnnidung0"/>
              <w:tabs>
                <w:tab w:val="left" w:pos="1053"/>
              </w:tabs>
              <w:spacing w:after="0" w:line="240" w:lineRule="auto"/>
              <w:ind w:firstLine="0"/>
              <w:jc w:val="both"/>
              <w:rPr>
                <w:color w:val="000000" w:themeColor="text1"/>
                <w:sz w:val="22"/>
                <w:szCs w:val="22"/>
              </w:rPr>
            </w:pPr>
            <w:r w:rsidRPr="00762F97">
              <w:rPr>
                <w:color w:val="000000" w:themeColor="text1"/>
                <w:sz w:val="22"/>
                <w:szCs w:val="22"/>
                <w:lang w:val="en-US"/>
              </w:rPr>
              <w:t>-</w:t>
            </w:r>
            <w:r w:rsidRPr="00762F97">
              <w:rPr>
                <w:color w:val="000000" w:themeColor="text1"/>
                <w:sz w:val="22"/>
                <w:szCs w:val="22"/>
              </w:rPr>
              <w:t xml:space="preserve"> 02 ảnh chân dung màu cỡ 3 cm x 4 cm;</w:t>
            </w:r>
          </w:p>
          <w:p w14:paraId="4E0C67B4" w14:textId="7D77517C" w:rsidR="008F18A9" w:rsidRPr="00762F97" w:rsidRDefault="008F18A9" w:rsidP="008F18A9">
            <w:pPr>
              <w:pStyle w:val="Vnbnnidung0"/>
              <w:tabs>
                <w:tab w:val="left" w:pos="1021"/>
              </w:tabs>
              <w:spacing w:after="0" w:line="240" w:lineRule="auto"/>
              <w:ind w:firstLine="0"/>
              <w:jc w:val="both"/>
              <w:rPr>
                <w:color w:val="000000" w:themeColor="text1"/>
                <w:sz w:val="22"/>
                <w:szCs w:val="22"/>
              </w:rPr>
            </w:pPr>
            <w:r w:rsidRPr="00762F97">
              <w:rPr>
                <w:color w:val="000000" w:themeColor="text1"/>
                <w:sz w:val="22"/>
                <w:szCs w:val="22"/>
                <w:lang w:val="en-US"/>
              </w:rPr>
              <w:t>-</w:t>
            </w:r>
            <w:r w:rsidRPr="00762F97">
              <w:rPr>
                <w:color w:val="000000" w:themeColor="text1"/>
                <w:sz w:val="22"/>
                <w:szCs w:val="22"/>
              </w:rPr>
              <w:t xml:space="preserve"> Bản sao có chứng thực giấy chứng nhận đã qua khóa cập nhật kiến thức cho hướng dẫn viên du lịch do Sở Du lịch/Sở Văn hóa, Thể thao và Du lịch cấp;</w:t>
            </w:r>
          </w:p>
          <w:p w14:paraId="3F7F7826" w14:textId="77777777" w:rsidR="006B5879" w:rsidRPr="00762F97" w:rsidRDefault="008F18A9" w:rsidP="008F18A9">
            <w:pPr>
              <w:pStyle w:val="Vnbnnidung0"/>
              <w:tabs>
                <w:tab w:val="left" w:pos="1053"/>
              </w:tabs>
              <w:spacing w:after="0" w:line="240" w:lineRule="auto"/>
              <w:ind w:firstLine="0"/>
              <w:jc w:val="both"/>
              <w:rPr>
                <w:color w:val="000000" w:themeColor="text1"/>
                <w:sz w:val="22"/>
                <w:szCs w:val="22"/>
              </w:rPr>
            </w:pPr>
            <w:r w:rsidRPr="00762F97">
              <w:rPr>
                <w:color w:val="000000" w:themeColor="text1"/>
                <w:sz w:val="22"/>
                <w:szCs w:val="22"/>
                <w:lang w:val="en-US"/>
              </w:rPr>
              <w:t>-</w:t>
            </w:r>
            <w:r w:rsidRPr="00762F97">
              <w:rPr>
                <w:color w:val="000000" w:themeColor="text1"/>
                <w:sz w:val="22"/>
                <w:szCs w:val="22"/>
              </w:rPr>
              <w:t xml:space="preserve"> Thẻ hướng dẫn viên du lịch đã được cấp.</w:t>
            </w:r>
          </w:p>
          <w:p w14:paraId="1A4EF350" w14:textId="4C48F29B" w:rsidR="00762F97" w:rsidRPr="00762F97" w:rsidRDefault="00762F97" w:rsidP="008F18A9">
            <w:pPr>
              <w:pStyle w:val="Vnbnnidung0"/>
              <w:tabs>
                <w:tab w:val="left" w:pos="1053"/>
              </w:tabs>
              <w:spacing w:after="0" w:line="240" w:lineRule="auto"/>
              <w:ind w:firstLine="0"/>
              <w:jc w:val="both"/>
              <w:rPr>
                <w:rFonts w:asciiTheme="majorHAnsi" w:hAnsiTheme="majorHAnsi" w:cstheme="majorHAnsi"/>
                <w:color w:val="000000" w:themeColor="text1"/>
                <w:sz w:val="22"/>
                <w:szCs w:val="22"/>
                <w:lang w:val="nl-NL"/>
              </w:rPr>
            </w:pPr>
          </w:p>
        </w:tc>
        <w:tc>
          <w:tcPr>
            <w:tcW w:w="3607" w:type="dxa"/>
            <w:vMerge/>
            <w:shd w:val="clear" w:color="auto" w:fill="auto"/>
          </w:tcPr>
          <w:p w14:paraId="1EE5C667" w14:textId="2EEA8126" w:rsidR="006B5879" w:rsidRPr="00762F97" w:rsidRDefault="006B5879" w:rsidP="00071E52">
            <w:pPr>
              <w:spacing w:after="120" w:line="264" w:lineRule="auto"/>
              <w:jc w:val="both"/>
              <w:rPr>
                <w:rFonts w:asciiTheme="majorHAnsi" w:hAnsiTheme="majorHAnsi" w:cstheme="majorHAnsi"/>
                <w:color w:val="000000" w:themeColor="text1"/>
                <w:sz w:val="22"/>
                <w:szCs w:val="22"/>
              </w:rPr>
            </w:pPr>
          </w:p>
        </w:tc>
      </w:tr>
      <w:tr w:rsidR="00762F97" w:rsidRPr="00762F97" w14:paraId="50E069A0" w14:textId="77777777" w:rsidTr="00762F97">
        <w:trPr>
          <w:trHeight w:val="70"/>
        </w:trPr>
        <w:tc>
          <w:tcPr>
            <w:tcW w:w="631" w:type="dxa"/>
            <w:shd w:val="clear" w:color="auto" w:fill="auto"/>
            <w:vAlign w:val="center"/>
          </w:tcPr>
          <w:p w14:paraId="33379708" w14:textId="7085A042" w:rsidR="006B5879" w:rsidRPr="005A593C" w:rsidRDefault="006B5879" w:rsidP="001718B2">
            <w:pPr>
              <w:jc w:val="center"/>
              <w:rPr>
                <w:rFonts w:asciiTheme="majorHAnsi" w:hAnsiTheme="majorHAnsi" w:cstheme="majorHAnsi"/>
                <w:color w:val="000000" w:themeColor="text1"/>
                <w:sz w:val="22"/>
                <w:szCs w:val="22"/>
              </w:rPr>
            </w:pPr>
            <w:r w:rsidRPr="005A593C">
              <w:rPr>
                <w:rFonts w:asciiTheme="majorHAnsi" w:hAnsiTheme="majorHAnsi" w:cstheme="majorHAnsi"/>
                <w:color w:val="000000" w:themeColor="text1"/>
                <w:sz w:val="22"/>
                <w:szCs w:val="22"/>
              </w:rPr>
              <w:t>10</w:t>
            </w:r>
          </w:p>
        </w:tc>
        <w:tc>
          <w:tcPr>
            <w:tcW w:w="1843" w:type="dxa"/>
            <w:shd w:val="clear" w:color="auto" w:fill="auto"/>
            <w:vAlign w:val="center"/>
          </w:tcPr>
          <w:p w14:paraId="76A9D0F7" w14:textId="7A5EF8F4"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Thủ tục cấp lại thẻ hướng dẫn viên du lịch</w:t>
            </w:r>
          </w:p>
        </w:tc>
        <w:tc>
          <w:tcPr>
            <w:tcW w:w="1638" w:type="dxa"/>
            <w:shd w:val="clear" w:color="auto" w:fill="auto"/>
            <w:vAlign w:val="center"/>
          </w:tcPr>
          <w:p w14:paraId="6BC2835F" w14:textId="436027E5"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10 ngày kể từ ngày nhận được hồ sơ hợp lệ.</w:t>
            </w:r>
          </w:p>
        </w:tc>
        <w:tc>
          <w:tcPr>
            <w:tcW w:w="1559" w:type="dxa"/>
            <w:shd w:val="clear" w:color="auto" w:fill="auto"/>
            <w:vAlign w:val="center"/>
          </w:tcPr>
          <w:p w14:paraId="2036C63B" w14:textId="39F50D12"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10 ngày kể từ ngày nhận được hồ sơ hợp lệ.</w:t>
            </w:r>
          </w:p>
        </w:tc>
        <w:tc>
          <w:tcPr>
            <w:tcW w:w="1276" w:type="dxa"/>
            <w:shd w:val="clear" w:color="auto" w:fill="auto"/>
            <w:vAlign w:val="center"/>
          </w:tcPr>
          <w:p w14:paraId="705F7C81" w14:textId="667EDA33" w:rsidR="006B5879" w:rsidRPr="00762F97" w:rsidRDefault="006B5879" w:rsidP="00501A17">
            <w:pPr>
              <w:jc w:val="both"/>
              <w:rPr>
                <w:rFonts w:asciiTheme="majorHAnsi" w:hAnsiTheme="majorHAnsi" w:cstheme="majorHAnsi"/>
                <w:color w:val="000000" w:themeColor="text1"/>
                <w:spacing w:val="-4"/>
                <w:sz w:val="22"/>
                <w:szCs w:val="22"/>
              </w:rPr>
            </w:pPr>
            <w:r w:rsidRPr="00762F97">
              <w:rPr>
                <w:rFonts w:asciiTheme="majorHAnsi" w:hAnsiTheme="majorHAnsi" w:cstheme="majorHAnsi"/>
                <w:color w:val="000000" w:themeColor="text1"/>
                <w:spacing w:val="-4"/>
                <w:sz w:val="22"/>
                <w:szCs w:val="22"/>
              </w:rPr>
              <w:t xml:space="preserve">Trung tâm Phục vụ Hành chính công tỉnh </w:t>
            </w:r>
          </w:p>
        </w:tc>
        <w:tc>
          <w:tcPr>
            <w:tcW w:w="1984" w:type="dxa"/>
            <w:shd w:val="clear" w:color="auto" w:fill="auto"/>
            <w:vAlign w:val="center"/>
          </w:tcPr>
          <w:p w14:paraId="6E3B8F00" w14:textId="77777777" w:rsidR="006B5879" w:rsidRPr="00762F97" w:rsidRDefault="006B5879" w:rsidP="00071E52">
            <w:pPr>
              <w:shd w:val="clear" w:color="auto" w:fill="FFFFFF"/>
              <w:jc w:val="both"/>
              <w:rPr>
                <w:rFonts w:asciiTheme="majorHAnsi" w:eastAsia="Times New Roman" w:hAnsiTheme="majorHAnsi" w:cstheme="majorHAnsi"/>
                <w:color w:val="000000" w:themeColor="text1"/>
                <w:sz w:val="22"/>
                <w:szCs w:val="22"/>
                <w:lang w:eastAsia="vi-VN"/>
              </w:rPr>
            </w:pPr>
            <w:r w:rsidRPr="00762F97">
              <w:rPr>
                <w:rFonts w:asciiTheme="majorHAnsi" w:eastAsia="Times New Roman" w:hAnsiTheme="majorHAnsi" w:cstheme="majorHAnsi"/>
                <w:color w:val="000000" w:themeColor="text1"/>
                <w:sz w:val="22"/>
                <w:szCs w:val="22"/>
                <w:lang w:val="vi-VN" w:eastAsia="vi-VN"/>
              </w:rPr>
              <w:t>-</w:t>
            </w:r>
            <w:r w:rsidRPr="00762F97">
              <w:rPr>
                <w:rFonts w:asciiTheme="majorHAnsi" w:eastAsia="Times New Roman" w:hAnsiTheme="majorHAnsi" w:cstheme="majorHAnsi"/>
                <w:color w:val="000000" w:themeColor="text1"/>
                <w:sz w:val="22"/>
                <w:szCs w:val="22"/>
                <w:lang w:eastAsia="vi-VN"/>
              </w:rPr>
              <w:t xml:space="preserve"> </w:t>
            </w:r>
            <w:r w:rsidRPr="00762F97">
              <w:rPr>
                <w:rFonts w:asciiTheme="majorHAnsi" w:eastAsia="Times New Roman" w:hAnsiTheme="majorHAnsi" w:cstheme="majorHAnsi"/>
                <w:color w:val="000000" w:themeColor="text1"/>
                <w:sz w:val="22"/>
                <w:szCs w:val="22"/>
                <w:lang w:val="vi-VN" w:eastAsia="vi-VN"/>
              </w:rPr>
              <w:t>325.000 đồng/thẻ</w:t>
            </w:r>
          </w:p>
          <w:p w14:paraId="6C8F5A34" w14:textId="023CE844" w:rsidR="006B5879" w:rsidRPr="00762F97" w:rsidRDefault="006B5879" w:rsidP="00071E52">
            <w:pPr>
              <w:shd w:val="clear" w:color="auto" w:fill="FFFFFF"/>
              <w:jc w:val="both"/>
              <w:rPr>
                <w:rFonts w:asciiTheme="majorHAnsi" w:eastAsia="Times New Roman" w:hAnsiTheme="majorHAnsi" w:cstheme="majorHAnsi"/>
                <w:color w:val="000000" w:themeColor="text1"/>
                <w:sz w:val="22"/>
                <w:szCs w:val="22"/>
                <w:lang w:val="vi-VN" w:eastAsia="vi-VN"/>
              </w:rPr>
            </w:pPr>
            <w:r w:rsidRPr="00762F97">
              <w:rPr>
                <w:rFonts w:asciiTheme="majorHAnsi" w:eastAsia="Times New Roman" w:hAnsiTheme="majorHAnsi" w:cstheme="majorHAnsi"/>
                <w:color w:val="000000" w:themeColor="text1"/>
                <w:sz w:val="22"/>
                <w:szCs w:val="22"/>
                <w:lang w:val="vi-VN" w:eastAsia="vi-VN"/>
              </w:rPr>
              <w:t>hướng  dẫn  viên  du  lịch  quốc  tế</w:t>
            </w:r>
            <w:r w:rsidRPr="00762F97">
              <w:rPr>
                <w:rFonts w:asciiTheme="majorHAnsi" w:eastAsia="Times New Roman" w:hAnsiTheme="majorHAnsi" w:cstheme="majorHAnsi"/>
                <w:color w:val="000000" w:themeColor="text1"/>
                <w:sz w:val="22"/>
                <w:szCs w:val="22"/>
                <w:lang w:eastAsia="vi-VN"/>
              </w:rPr>
              <w:t xml:space="preserve"> </w:t>
            </w:r>
            <w:r w:rsidRPr="00762F97">
              <w:rPr>
                <w:rFonts w:asciiTheme="majorHAnsi" w:eastAsia="Times New Roman" w:hAnsiTheme="majorHAnsi" w:cstheme="majorHAnsi"/>
                <w:color w:val="000000" w:themeColor="text1"/>
                <w:sz w:val="22"/>
                <w:szCs w:val="22"/>
                <w:lang w:val="vi-VN" w:eastAsia="vi-VN"/>
              </w:rPr>
              <w:t>hoặc  thẻ</w:t>
            </w:r>
            <w:r w:rsidRPr="00762F97">
              <w:rPr>
                <w:rFonts w:asciiTheme="majorHAnsi" w:eastAsia="Times New Roman" w:hAnsiTheme="majorHAnsi" w:cstheme="majorHAnsi"/>
                <w:color w:val="000000" w:themeColor="text1"/>
                <w:sz w:val="22"/>
                <w:szCs w:val="22"/>
                <w:lang w:eastAsia="vi-VN"/>
              </w:rPr>
              <w:t xml:space="preserve"> </w:t>
            </w:r>
            <w:r w:rsidRPr="00762F97">
              <w:rPr>
                <w:rFonts w:asciiTheme="majorHAnsi" w:eastAsia="Times New Roman" w:hAnsiTheme="majorHAnsi" w:cstheme="majorHAnsi"/>
                <w:color w:val="000000" w:themeColor="text1"/>
                <w:sz w:val="22"/>
                <w:szCs w:val="22"/>
                <w:lang w:val="vi-VN" w:eastAsia="vi-VN"/>
              </w:rPr>
              <w:t>hướng  dẫn viên  du  lịch  nội địa</w:t>
            </w:r>
            <w:r w:rsidRPr="00762F97">
              <w:rPr>
                <w:rFonts w:asciiTheme="majorHAnsi" w:eastAsia="Times New Roman" w:hAnsiTheme="majorHAnsi" w:cstheme="majorHAnsi"/>
                <w:color w:val="000000" w:themeColor="text1"/>
                <w:sz w:val="22"/>
                <w:szCs w:val="22"/>
                <w:lang w:eastAsia="vi-VN"/>
              </w:rPr>
              <w:t xml:space="preserve">; </w:t>
            </w:r>
            <w:r w:rsidRPr="00762F97">
              <w:rPr>
                <w:rFonts w:asciiTheme="majorHAnsi" w:eastAsia="Times New Roman" w:hAnsiTheme="majorHAnsi" w:cstheme="majorHAnsi"/>
                <w:color w:val="000000" w:themeColor="text1"/>
                <w:sz w:val="22"/>
                <w:szCs w:val="22"/>
                <w:lang w:val="vi-VN" w:eastAsia="vi-VN"/>
              </w:rPr>
              <w:t xml:space="preserve"> </w:t>
            </w:r>
          </w:p>
          <w:p w14:paraId="379F3223" w14:textId="542B2FE6" w:rsidR="006B5879" w:rsidRPr="00762F97" w:rsidRDefault="006B5879" w:rsidP="00071E52">
            <w:pPr>
              <w:shd w:val="clear" w:color="auto" w:fill="FFFFFF"/>
              <w:jc w:val="both"/>
              <w:rPr>
                <w:rFonts w:asciiTheme="majorHAnsi" w:eastAsia="Times New Roman" w:hAnsiTheme="majorHAnsi" w:cstheme="majorHAnsi"/>
                <w:color w:val="000000" w:themeColor="text1"/>
                <w:sz w:val="22"/>
                <w:szCs w:val="22"/>
                <w:lang w:val="vi-VN" w:eastAsia="vi-VN"/>
              </w:rPr>
            </w:pPr>
            <w:r w:rsidRPr="00762F97">
              <w:rPr>
                <w:rFonts w:asciiTheme="majorHAnsi" w:eastAsia="Times New Roman" w:hAnsiTheme="majorHAnsi" w:cstheme="majorHAnsi"/>
                <w:color w:val="000000" w:themeColor="text1"/>
                <w:sz w:val="22"/>
                <w:szCs w:val="22"/>
                <w:lang w:val="vi-VN" w:eastAsia="vi-VN"/>
              </w:rPr>
              <w:t>- 100.000 đồng/thẻ</w:t>
            </w:r>
          </w:p>
          <w:p w14:paraId="22F213A9" w14:textId="193F4DF6" w:rsidR="006B5879" w:rsidRPr="004B5CBF" w:rsidRDefault="006B5879" w:rsidP="00071E52">
            <w:pPr>
              <w:shd w:val="clear" w:color="auto" w:fill="FFFFFF"/>
              <w:jc w:val="both"/>
              <w:rPr>
                <w:rFonts w:asciiTheme="majorHAnsi" w:eastAsia="Times New Roman" w:hAnsiTheme="majorHAnsi" w:cstheme="majorHAnsi"/>
                <w:color w:val="000000" w:themeColor="text1"/>
                <w:sz w:val="22"/>
                <w:szCs w:val="22"/>
                <w:lang w:eastAsia="vi-VN"/>
              </w:rPr>
            </w:pPr>
            <w:r w:rsidRPr="00762F97">
              <w:rPr>
                <w:rFonts w:asciiTheme="majorHAnsi" w:eastAsia="Times New Roman" w:hAnsiTheme="majorHAnsi" w:cstheme="majorHAnsi"/>
                <w:color w:val="000000" w:themeColor="text1"/>
                <w:sz w:val="22"/>
                <w:szCs w:val="22"/>
                <w:lang w:val="vi-VN" w:eastAsia="vi-VN"/>
              </w:rPr>
              <w:t>hướng</w:t>
            </w:r>
            <w:r w:rsidR="004B5CBF">
              <w:rPr>
                <w:rFonts w:asciiTheme="majorHAnsi" w:eastAsia="Times New Roman" w:hAnsiTheme="majorHAnsi" w:cstheme="majorHAnsi"/>
                <w:color w:val="000000" w:themeColor="text1"/>
                <w:sz w:val="22"/>
                <w:szCs w:val="22"/>
                <w:lang w:val="vi-VN" w:eastAsia="vi-VN"/>
              </w:rPr>
              <w:t xml:space="preserve">  dẫn  viên  du  lịch  tại điểm;</w:t>
            </w:r>
          </w:p>
          <w:p w14:paraId="01D4120D" w14:textId="592C435D" w:rsidR="006B5879" w:rsidRPr="00762F97" w:rsidRDefault="006B5879" w:rsidP="00071E52">
            <w:pPr>
              <w:shd w:val="clear" w:color="auto" w:fill="FFFFFF"/>
              <w:jc w:val="both"/>
              <w:rPr>
                <w:rFonts w:asciiTheme="majorHAnsi" w:eastAsia="Times New Roman" w:hAnsiTheme="majorHAnsi" w:cstheme="majorHAnsi"/>
                <w:color w:val="000000" w:themeColor="text1"/>
                <w:sz w:val="22"/>
                <w:szCs w:val="22"/>
                <w:lang w:val="vi-VN" w:eastAsia="vi-VN"/>
              </w:rPr>
            </w:pPr>
            <w:r w:rsidRPr="00762F97">
              <w:rPr>
                <w:rFonts w:asciiTheme="majorHAnsi" w:eastAsia="Times New Roman" w:hAnsiTheme="majorHAnsi" w:cstheme="majorHAnsi"/>
                <w:b/>
                <w:color w:val="000000" w:themeColor="text1"/>
                <w:sz w:val="22"/>
                <w:szCs w:val="22"/>
                <w:lang w:val="vi-VN" w:eastAsia="vi-VN"/>
              </w:rPr>
              <w:t>Có hiệu lực kể từ ngày 01/7/2024 đến hết ngày 31/12/2024).</w:t>
            </w:r>
            <w:r w:rsidRPr="00762F97">
              <w:rPr>
                <w:rFonts w:asciiTheme="majorHAnsi" w:eastAsia="Times New Roman" w:hAnsiTheme="majorHAnsi" w:cstheme="majorHAnsi"/>
                <w:color w:val="000000" w:themeColor="text1"/>
                <w:sz w:val="22"/>
                <w:szCs w:val="22"/>
                <w:lang w:val="vi-VN" w:eastAsia="vi-VN"/>
              </w:rPr>
              <w:t xml:space="preserve"> </w:t>
            </w:r>
          </w:p>
          <w:p w14:paraId="1A384E1D" w14:textId="1B1360D5" w:rsidR="006B5879" w:rsidRPr="00762F97" w:rsidRDefault="006B5879" w:rsidP="00071E52">
            <w:pPr>
              <w:shd w:val="clear" w:color="auto" w:fill="FFFFFF"/>
              <w:jc w:val="both"/>
              <w:rPr>
                <w:rFonts w:asciiTheme="majorHAnsi" w:hAnsiTheme="majorHAnsi" w:cstheme="majorHAnsi"/>
                <w:b/>
                <w:i/>
                <w:color w:val="000000" w:themeColor="text1"/>
                <w:sz w:val="22"/>
                <w:szCs w:val="22"/>
                <w:lang w:val="vi-VN"/>
              </w:rPr>
            </w:pPr>
          </w:p>
        </w:tc>
        <w:tc>
          <w:tcPr>
            <w:tcW w:w="3260" w:type="dxa"/>
            <w:vAlign w:val="center"/>
          </w:tcPr>
          <w:p w14:paraId="400B03D0" w14:textId="766131AF" w:rsidR="006B5879" w:rsidRPr="005A593C" w:rsidRDefault="008F18A9" w:rsidP="00071E52">
            <w:pPr>
              <w:spacing w:after="120" w:line="264" w:lineRule="auto"/>
              <w:jc w:val="both"/>
              <w:rPr>
                <w:rFonts w:asciiTheme="majorHAnsi" w:hAnsiTheme="majorHAnsi" w:cstheme="majorHAnsi"/>
                <w:color w:val="000000" w:themeColor="text1"/>
                <w:sz w:val="22"/>
                <w:szCs w:val="22"/>
                <w:shd w:val="clear" w:color="auto" w:fill="FFFFFF"/>
              </w:rPr>
            </w:pPr>
            <w:r w:rsidRPr="00762F97">
              <w:rPr>
                <w:rFonts w:asciiTheme="majorHAnsi" w:hAnsiTheme="majorHAnsi" w:cstheme="majorHAnsi"/>
                <w:color w:val="000000" w:themeColor="text1"/>
                <w:sz w:val="22"/>
                <w:szCs w:val="22"/>
                <w:shd w:val="clear" w:color="auto" w:fill="FFFFFF"/>
              </w:rPr>
              <w:t>-</w:t>
            </w:r>
            <w:r w:rsidR="006B5879" w:rsidRPr="00762F97">
              <w:rPr>
                <w:rFonts w:asciiTheme="majorHAnsi" w:hAnsiTheme="majorHAnsi" w:cstheme="majorHAnsi"/>
                <w:color w:val="000000" w:themeColor="text1"/>
                <w:sz w:val="22"/>
                <w:szCs w:val="22"/>
                <w:shd w:val="clear" w:color="auto" w:fill="FFFFFF"/>
                <w:lang w:val="vi-VN"/>
              </w:rPr>
              <w:t xml:space="preserve"> Đơn đề nghị cấp lại thẻ hướng dẫn viên du lịch (theo Mẫu số 05 tại Phụ lục II ban hành kèm theo Thông tư số 04/2024/TT-BVHTTDL ngày 26/6/2024)</w:t>
            </w:r>
            <w:r w:rsidR="005A593C">
              <w:rPr>
                <w:rFonts w:asciiTheme="majorHAnsi" w:hAnsiTheme="majorHAnsi" w:cstheme="majorHAnsi"/>
                <w:color w:val="000000" w:themeColor="text1"/>
                <w:sz w:val="22"/>
                <w:szCs w:val="22"/>
                <w:shd w:val="clear" w:color="auto" w:fill="FFFFFF"/>
              </w:rPr>
              <w:t>;</w:t>
            </w:r>
          </w:p>
          <w:p w14:paraId="51BBD561" w14:textId="09BBF2D9" w:rsidR="008F18A9" w:rsidRPr="005A593C" w:rsidRDefault="008F18A9" w:rsidP="008F18A9">
            <w:pPr>
              <w:pStyle w:val="Vnbnnidung0"/>
              <w:tabs>
                <w:tab w:val="left" w:pos="1163"/>
              </w:tabs>
              <w:spacing w:after="0" w:line="240" w:lineRule="auto"/>
              <w:ind w:firstLine="0"/>
              <w:jc w:val="both"/>
              <w:rPr>
                <w:color w:val="000000" w:themeColor="text1"/>
                <w:sz w:val="22"/>
                <w:szCs w:val="22"/>
                <w:lang w:val="en-US"/>
              </w:rPr>
            </w:pPr>
            <w:r w:rsidRPr="00762F97">
              <w:rPr>
                <w:color w:val="000000" w:themeColor="text1"/>
                <w:sz w:val="22"/>
                <w:szCs w:val="22"/>
                <w:lang w:val="en-US"/>
              </w:rPr>
              <w:t xml:space="preserve">- </w:t>
            </w:r>
            <w:r w:rsidRPr="00762F97">
              <w:rPr>
                <w:color w:val="000000" w:themeColor="text1"/>
                <w:sz w:val="22"/>
                <w:szCs w:val="22"/>
              </w:rPr>
              <w:t>02 ảnh chân dung màu cỡ 3 cm x 4 cm</w:t>
            </w:r>
            <w:r w:rsidR="005A593C">
              <w:rPr>
                <w:color w:val="000000" w:themeColor="text1"/>
                <w:sz w:val="22"/>
                <w:szCs w:val="22"/>
                <w:lang w:val="en-US"/>
              </w:rPr>
              <w:t>;</w:t>
            </w:r>
          </w:p>
          <w:p w14:paraId="5B863BD7" w14:textId="27C8A313" w:rsidR="006B5879" w:rsidRPr="00762F97" w:rsidRDefault="008F18A9" w:rsidP="008F18A9">
            <w:pPr>
              <w:pStyle w:val="Vnbnnidung0"/>
              <w:tabs>
                <w:tab w:val="left" w:pos="1150"/>
              </w:tabs>
              <w:spacing w:after="0" w:line="240" w:lineRule="auto"/>
              <w:ind w:firstLine="0"/>
              <w:jc w:val="both"/>
              <w:rPr>
                <w:rFonts w:asciiTheme="majorHAnsi" w:hAnsiTheme="majorHAnsi" w:cstheme="majorHAnsi"/>
                <w:color w:val="000000" w:themeColor="text1"/>
                <w:sz w:val="22"/>
                <w:szCs w:val="22"/>
                <w:lang w:val="nl-NL"/>
              </w:rPr>
            </w:pPr>
            <w:r w:rsidRPr="00762F97">
              <w:rPr>
                <w:color w:val="000000" w:themeColor="text1"/>
                <w:sz w:val="22"/>
                <w:szCs w:val="22"/>
                <w:lang w:val="en-US"/>
              </w:rPr>
              <w:t>-</w:t>
            </w:r>
            <w:r w:rsidRPr="00762F97">
              <w:rPr>
                <w:color w:val="000000" w:themeColor="text1"/>
                <w:sz w:val="22"/>
                <w:szCs w:val="22"/>
              </w:rPr>
              <w:t xml:space="preserve"> Bản sao có chứng thực giấy tờ liên quan đến nội dung thay đổi trong trường hợp cấp lại thẻ do thay đổi thông tin trên thẻ hướng dẫn viên du lịch</w:t>
            </w:r>
            <w:r w:rsidR="005A593C">
              <w:rPr>
                <w:color w:val="000000" w:themeColor="text1"/>
                <w:sz w:val="22"/>
                <w:szCs w:val="22"/>
              </w:rPr>
              <w:t>;</w:t>
            </w:r>
          </w:p>
        </w:tc>
        <w:tc>
          <w:tcPr>
            <w:tcW w:w="3607" w:type="dxa"/>
            <w:vMerge/>
            <w:shd w:val="clear" w:color="auto" w:fill="auto"/>
          </w:tcPr>
          <w:p w14:paraId="7D195BB7" w14:textId="023635A6" w:rsidR="006B5879" w:rsidRPr="00762F97" w:rsidRDefault="006B5879" w:rsidP="00071E52">
            <w:pPr>
              <w:spacing w:after="120" w:line="264" w:lineRule="auto"/>
              <w:jc w:val="both"/>
              <w:rPr>
                <w:rFonts w:asciiTheme="majorHAnsi" w:hAnsiTheme="majorHAnsi" w:cstheme="majorHAnsi"/>
                <w:color w:val="000000" w:themeColor="text1"/>
                <w:sz w:val="22"/>
                <w:szCs w:val="22"/>
              </w:rPr>
            </w:pPr>
          </w:p>
        </w:tc>
      </w:tr>
      <w:tr w:rsidR="00762F97" w:rsidRPr="00762F97" w14:paraId="055BCE1A" w14:textId="77777777" w:rsidTr="00762F97">
        <w:trPr>
          <w:trHeight w:val="70"/>
        </w:trPr>
        <w:tc>
          <w:tcPr>
            <w:tcW w:w="631" w:type="dxa"/>
            <w:shd w:val="clear" w:color="auto" w:fill="auto"/>
            <w:vAlign w:val="center"/>
          </w:tcPr>
          <w:p w14:paraId="2401CC80" w14:textId="0F3727B9" w:rsidR="006B5879" w:rsidRPr="005A593C" w:rsidRDefault="006B5879" w:rsidP="001718B2">
            <w:pPr>
              <w:jc w:val="center"/>
              <w:rPr>
                <w:rFonts w:asciiTheme="majorHAnsi" w:hAnsiTheme="majorHAnsi" w:cstheme="majorHAnsi"/>
                <w:color w:val="000000" w:themeColor="text1"/>
                <w:sz w:val="22"/>
                <w:szCs w:val="22"/>
              </w:rPr>
            </w:pPr>
            <w:r w:rsidRPr="005A593C">
              <w:rPr>
                <w:rFonts w:asciiTheme="majorHAnsi" w:hAnsiTheme="majorHAnsi" w:cstheme="majorHAnsi"/>
                <w:color w:val="000000" w:themeColor="text1"/>
                <w:sz w:val="22"/>
                <w:szCs w:val="22"/>
              </w:rPr>
              <w:lastRenderedPageBreak/>
              <w:t>11</w:t>
            </w:r>
          </w:p>
        </w:tc>
        <w:tc>
          <w:tcPr>
            <w:tcW w:w="1843" w:type="dxa"/>
            <w:shd w:val="clear" w:color="auto" w:fill="auto"/>
            <w:vAlign w:val="center"/>
          </w:tcPr>
          <w:p w14:paraId="00CD137E" w14:textId="45EF7F87"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Thủ tục công nhận cơ sở kinh doanh dịch vụ thể thao đạt tiêu chuẩn phục vụ khách du lịch</w:t>
            </w:r>
          </w:p>
        </w:tc>
        <w:tc>
          <w:tcPr>
            <w:tcW w:w="1638" w:type="dxa"/>
            <w:shd w:val="clear" w:color="auto" w:fill="auto"/>
            <w:vAlign w:val="center"/>
          </w:tcPr>
          <w:p w14:paraId="56717ECC" w14:textId="01847717"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20 ngày kể từ ngày nhận được hồ sơ</w:t>
            </w:r>
          </w:p>
        </w:tc>
        <w:tc>
          <w:tcPr>
            <w:tcW w:w="1559" w:type="dxa"/>
            <w:shd w:val="clear" w:color="auto" w:fill="auto"/>
            <w:vAlign w:val="center"/>
          </w:tcPr>
          <w:p w14:paraId="5B1A3086" w14:textId="05F5C9CE"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10 ngày kể từ ngày nhận được hồ sơ</w:t>
            </w:r>
          </w:p>
        </w:tc>
        <w:tc>
          <w:tcPr>
            <w:tcW w:w="1276" w:type="dxa"/>
            <w:shd w:val="clear" w:color="auto" w:fill="auto"/>
            <w:vAlign w:val="center"/>
          </w:tcPr>
          <w:p w14:paraId="16C476E0" w14:textId="73B5F007" w:rsidR="006B5879" w:rsidRPr="00762F97" w:rsidRDefault="006B5879" w:rsidP="00071E52">
            <w:pPr>
              <w:jc w:val="both"/>
              <w:rPr>
                <w:rFonts w:asciiTheme="majorHAnsi" w:hAnsiTheme="majorHAnsi" w:cstheme="majorHAnsi"/>
                <w:color w:val="000000" w:themeColor="text1"/>
                <w:spacing w:val="-4"/>
                <w:sz w:val="22"/>
                <w:szCs w:val="22"/>
              </w:rPr>
            </w:pPr>
            <w:r w:rsidRPr="00762F97">
              <w:rPr>
                <w:rFonts w:asciiTheme="majorHAnsi" w:hAnsiTheme="majorHAnsi" w:cstheme="majorHAnsi"/>
                <w:color w:val="000000" w:themeColor="text1"/>
                <w:spacing w:val="-4"/>
                <w:sz w:val="22"/>
                <w:szCs w:val="22"/>
              </w:rPr>
              <w:t>Trung tâm Phục vụ Hành chính công tỉnh Hậu Giang</w:t>
            </w:r>
          </w:p>
        </w:tc>
        <w:tc>
          <w:tcPr>
            <w:tcW w:w="1984" w:type="dxa"/>
            <w:shd w:val="clear" w:color="auto" w:fill="auto"/>
            <w:vAlign w:val="center"/>
          </w:tcPr>
          <w:p w14:paraId="0A111BF6" w14:textId="599F2F31" w:rsidR="006B5879" w:rsidRPr="00762F97" w:rsidRDefault="006B5879" w:rsidP="00501A17">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shd w:val="clear" w:color="auto" w:fill="FFFFFF"/>
              </w:rPr>
              <w:t>1.000.000 đồng/hồ sơ</w:t>
            </w:r>
            <w:r w:rsidR="004B5CBF">
              <w:rPr>
                <w:rFonts w:asciiTheme="majorHAnsi" w:hAnsiTheme="majorHAnsi" w:cstheme="majorHAnsi"/>
                <w:color w:val="000000" w:themeColor="text1"/>
                <w:sz w:val="22"/>
                <w:szCs w:val="22"/>
                <w:shd w:val="clear" w:color="auto" w:fill="FFFFFF"/>
              </w:rPr>
              <w:t>.</w:t>
            </w:r>
          </w:p>
        </w:tc>
        <w:tc>
          <w:tcPr>
            <w:tcW w:w="3260" w:type="dxa"/>
            <w:vAlign w:val="center"/>
          </w:tcPr>
          <w:p w14:paraId="166C8433" w14:textId="5724E971" w:rsidR="006B5879" w:rsidRPr="00762F97" w:rsidRDefault="00221F46" w:rsidP="00071E52">
            <w:pPr>
              <w:spacing w:after="120" w:line="264" w:lineRule="auto"/>
              <w:jc w:val="both"/>
              <w:rPr>
                <w:rFonts w:asciiTheme="majorHAnsi" w:hAnsiTheme="majorHAnsi" w:cstheme="majorHAnsi"/>
                <w:color w:val="000000" w:themeColor="text1"/>
                <w:sz w:val="22"/>
                <w:szCs w:val="22"/>
                <w:shd w:val="clear" w:color="auto" w:fill="FFFFFF"/>
              </w:rPr>
            </w:pPr>
            <w:r w:rsidRPr="00762F97">
              <w:rPr>
                <w:rFonts w:asciiTheme="majorHAnsi" w:hAnsiTheme="majorHAnsi" w:cstheme="majorHAnsi"/>
                <w:color w:val="000000" w:themeColor="text1"/>
                <w:sz w:val="22"/>
                <w:szCs w:val="22"/>
                <w:shd w:val="clear" w:color="auto" w:fill="FFFFFF"/>
              </w:rPr>
              <w:t>-</w:t>
            </w:r>
            <w:r w:rsidR="006B5879" w:rsidRPr="00762F97">
              <w:rPr>
                <w:rFonts w:asciiTheme="majorHAnsi" w:hAnsiTheme="majorHAnsi" w:cstheme="majorHAnsi"/>
                <w:color w:val="000000" w:themeColor="text1"/>
                <w:sz w:val="22"/>
                <w:szCs w:val="22"/>
                <w:shd w:val="clear" w:color="auto" w:fill="FFFFFF"/>
              </w:rPr>
              <w:t xml:space="preserve"> Đơn đề nghị công  nhận cơ sở đạt  tiêu  chuẩn  phục  vụ khách  du  lịch (theo Mẫu  số 10  Phụ lục II ban hành kèm theo Thông tư số 06/2017/TT-BVHTTDL ngày 15/12/2017 được sửa đổi tại điểm b khoản 1 điều 2 Thông tư số 04/2024/TT-BVHTTDL ngày 26/6/2024)</w:t>
            </w:r>
            <w:r w:rsidR="005A593C">
              <w:rPr>
                <w:rFonts w:asciiTheme="majorHAnsi" w:hAnsiTheme="majorHAnsi" w:cstheme="majorHAnsi"/>
                <w:color w:val="000000" w:themeColor="text1"/>
                <w:sz w:val="22"/>
                <w:szCs w:val="22"/>
                <w:shd w:val="clear" w:color="auto" w:fill="FFFFFF"/>
              </w:rPr>
              <w:t>;</w:t>
            </w:r>
          </w:p>
          <w:p w14:paraId="25295FAD" w14:textId="3E1C7037" w:rsidR="006B5879" w:rsidRPr="00762F97" w:rsidRDefault="00221F46" w:rsidP="00221F46">
            <w:pPr>
              <w:spacing w:after="120" w:line="264" w:lineRule="auto"/>
              <w:jc w:val="both"/>
              <w:rPr>
                <w:rFonts w:asciiTheme="majorHAnsi" w:hAnsiTheme="majorHAnsi" w:cstheme="majorHAnsi"/>
                <w:color w:val="000000" w:themeColor="text1"/>
                <w:sz w:val="22"/>
                <w:szCs w:val="22"/>
                <w:lang w:val="nl-NL"/>
              </w:rPr>
            </w:pPr>
            <w:r w:rsidRPr="00762F97">
              <w:rPr>
                <w:color w:val="000000" w:themeColor="text1"/>
                <w:sz w:val="22"/>
                <w:szCs w:val="22"/>
              </w:rPr>
              <w:t>- Bản thuyết minh đáp ứng các tiêu chuẩn phục vụ khách du lịch</w:t>
            </w:r>
            <w:r w:rsidR="005A593C">
              <w:rPr>
                <w:color w:val="000000" w:themeColor="text1"/>
                <w:sz w:val="22"/>
                <w:szCs w:val="22"/>
              </w:rPr>
              <w:t>.</w:t>
            </w:r>
          </w:p>
        </w:tc>
        <w:tc>
          <w:tcPr>
            <w:tcW w:w="3607" w:type="dxa"/>
            <w:vMerge w:val="restart"/>
            <w:shd w:val="clear" w:color="auto" w:fill="auto"/>
            <w:vAlign w:val="center"/>
          </w:tcPr>
          <w:p w14:paraId="4D6A62C4" w14:textId="789CE5F6" w:rsidR="006B5879" w:rsidRPr="00762F97" w:rsidRDefault="006B5879" w:rsidP="006B5879">
            <w:pPr>
              <w:spacing w:after="120" w:line="264" w:lineRule="auto"/>
              <w:jc w:val="center"/>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lang w:val="nl-NL"/>
              </w:rPr>
              <w:t xml:space="preserve">- Thông tư số 04/2024/TT-BVHTTDL ngày 26/6/2024 của Bộ trưởng Bộ Văn hóa, Thể thao và Du lịch sửa đổi, bổ sung một số điều của Thông tư số 06/2017/TT-BVHTTDL ngày 15/12/2017 của Bộ trưởng Bộ Văn hóa, Thể thao và Du lịch quy định chi tiết một số điều của Luật Du lịch và Thông tư số 13/2019/TT-BVHTTDL ngày 25/11/2019 của Bộ trưởng Bộ Văn hóa, Thể thao và Du lịch sửa đổi, bổ sung một số điều của Thông tư số 06/2017/TT-BVHTTDL ngày 15/12/2017 của Bộ trưởng Bộ Văn hóa, Thể thao và Du lịch quy định chi tiết một số điều của Luật Du lịch. </w:t>
            </w:r>
            <w:r w:rsidRPr="00762F97">
              <w:rPr>
                <w:rFonts w:asciiTheme="majorHAnsi" w:hAnsiTheme="majorHAnsi" w:cstheme="majorHAnsi"/>
                <w:color w:val="000000" w:themeColor="text1"/>
                <w:sz w:val="22"/>
                <w:szCs w:val="22"/>
              </w:rPr>
              <w:t>Có hiệu lực từ ngày 20/8/2024.</w:t>
            </w:r>
          </w:p>
        </w:tc>
      </w:tr>
      <w:tr w:rsidR="00762F97" w:rsidRPr="00762F97" w14:paraId="2FD50722" w14:textId="77777777" w:rsidTr="00762F97">
        <w:trPr>
          <w:trHeight w:val="70"/>
        </w:trPr>
        <w:tc>
          <w:tcPr>
            <w:tcW w:w="631" w:type="dxa"/>
            <w:shd w:val="clear" w:color="auto" w:fill="auto"/>
            <w:vAlign w:val="center"/>
          </w:tcPr>
          <w:p w14:paraId="5F5131AB" w14:textId="1F915813" w:rsidR="006B5879" w:rsidRPr="005A593C" w:rsidRDefault="006B5879" w:rsidP="001718B2">
            <w:pPr>
              <w:jc w:val="center"/>
              <w:rPr>
                <w:rFonts w:asciiTheme="majorHAnsi" w:hAnsiTheme="majorHAnsi" w:cstheme="majorHAnsi"/>
                <w:color w:val="000000" w:themeColor="text1"/>
                <w:sz w:val="22"/>
                <w:szCs w:val="22"/>
              </w:rPr>
            </w:pPr>
            <w:r w:rsidRPr="005A593C">
              <w:rPr>
                <w:rFonts w:asciiTheme="majorHAnsi" w:hAnsiTheme="majorHAnsi" w:cstheme="majorHAnsi"/>
                <w:color w:val="000000" w:themeColor="text1"/>
                <w:sz w:val="22"/>
                <w:szCs w:val="22"/>
              </w:rPr>
              <w:t>12</w:t>
            </w:r>
          </w:p>
        </w:tc>
        <w:tc>
          <w:tcPr>
            <w:tcW w:w="1843" w:type="dxa"/>
            <w:shd w:val="clear" w:color="auto" w:fill="auto"/>
            <w:vAlign w:val="center"/>
          </w:tcPr>
          <w:p w14:paraId="07BFFE01" w14:textId="014A6F02"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Thủ tục công nhận cơ sở kinh doanh dịch vụ vui chơi, giải trí đạt tiêu chuẩn phục vụ khách du lịch</w:t>
            </w:r>
          </w:p>
        </w:tc>
        <w:tc>
          <w:tcPr>
            <w:tcW w:w="1638" w:type="dxa"/>
            <w:shd w:val="clear" w:color="auto" w:fill="auto"/>
            <w:vAlign w:val="center"/>
          </w:tcPr>
          <w:p w14:paraId="6B8027C7" w14:textId="02A06DC8"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20 ngày kể từ ngày nhận được hồ sơ</w:t>
            </w:r>
          </w:p>
        </w:tc>
        <w:tc>
          <w:tcPr>
            <w:tcW w:w="1559" w:type="dxa"/>
            <w:shd w:val="clear" w:color="auto" w:fill="auto"/>
            <w:vAlign w:val="center"/>
          </w:tcPr>
          <w:p w14:paraId="2E82FF12" w14:textId="6E4654B2"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10 ngày kể từ ngày nhận được hồ sơ</w:t>
            </w:r>
          </w:p>
        </w:tc>
        <w:tc>
          <w:tcPr>
            <w:tcW w:w="1276" w:type="dxa"/>
            <w:shd w:val="clear" w:color="auto" w:fill="auto"/>
            <w:vAlign w:val="center"/>
          </w:tcPr>
          <w:p w14:paraId="72802017" w14:textId="6E1FA71B" w:rsidR="006B5879" w:rsidRPr="00762F97" w:rsidRDefault="006B5879" w:rsidP="00071E52">
            <w:pPr>
              <w:jc w:val="both"/>
              <w:rPr>
                <w:rFonts w:asciiTheme="majorHAnsi" w:hAnsiTheme="majorHAnsi" w:cstheme="majorHAnsi"/>
                <w:color w:val="000000" w:themeColor="text1"/>
                <w:spacing w:val="-4"/>
                <w:sz w:val="22"/>
                <w:szCs w:val="22"/>
              </w:rPr>
            </w:pPr>
            <w:r w:rsidRPr="00762F97">
              <w:rPr>
                <w:rFonts w:asciiTheme="majorHAnsi" w:hAnsiTheme="majorHAnsi" w:cstheme="majorHAnsi"/>
                <w:color w:val="000000" w:themeColor="text1"/>
                <w:spacing w:val="-4"/>
                <w:sz w:val="22"/>
                <w:szCs w:val="22"/>
              </w:rPr>
              <w:t>Trung tâm Phục vụ Hành chính công tỉnh Hậu Giang</w:t>
            </w:r>
          </w:p>
        </w:tc>
        <w:tc>
          <w:tcPr>
            <w:tcW w:w="1984" w:type="dxa"/>
            <w:shd w:val="clear" w:color="auto" w:fill="auto"/>
            <w:vAlign w:val="center"/>
          </w:tcPr>
          <w:p w14:paraId="385C084B" w14:textId="65B51625" w:rsidR="006B5879" w:rsidRPr="00762F97" w:rsidRDefault="006B5879" w:rsidP="00501A17">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shd w:val="clear" w:color="auto" w:fill="FFFFFF"/>
              </w:rPr>
              <w:t>1.000.000 đồng/hồ sơ</w:t>
            </w:r>
            <w:r w:rsidR="004B5CBF">
              <w:rPr>
                <w:rFonts w:asciiTheme="majorHAnsi" w:hAnsiTheme="majorHAnsi" w:cstheme="majorHAnsi"/>
                <w:color w:val="000000" w:themeColor="text1"/>
                <w:sz w:val="22"/>
                <w:szCs w:val="22"/>
                <w:shd w:val="clear" w:color="auto" w:fill="FFFFFF"/>
              </w:rPr>
              <w:t>.</w:t>
            </w:r>
          </w:p>
        </w:tc>
        <w:tc>
          <w:tcPr>
            <w:tcW w:w="3260" w:type="dxa"/>
            <w:vAlign w:val="center"/>
          </w:tcPr>
          <w:p w14:paraId="21CB8AB7" w14:textId="05E18AC5" w:rsidR="006B5879" w:rsidRPr="00762F97" w:rsidRDefault="00221F46" w:rsidP="00071E52">
            <w:pPr>
              <w:spacing w:after="120" w:line="264" w:lineRule="auto"/>
              <w:jc w:val="both"/>
              <w:rPr>
                <w:rFonts w:asciiTheme="majorHAnsi" w:hAnsiTheme="majorHAnsi" w:cstheme="majorHAnsi"/>
                <w:color w:val="000000" w:themeColor="text1"/>
                <w:sz w:val="22"/>
                <w:szCs w:val="22"/>
                <w:shd w:val="clear" w:color="auto" w:fill="FFFFFF"/>
              </w:rPr>
            </w:pPr>
            <w:r w:rsidRPr="00762F97">
              <w:rPr>
                <w:rFonts w:asciiTheme="majorHAnsi" w:hAnsiTheme="majorHAnsi" w:cstheme="majorHAnsi"/>
                <w:color w:val="000000" w:themeColor="text1"/>
                <w:sz w:val="22"/>
                <w:szCs w:val="22"/>
                <w:shd w:val="clear" w:color="auto" w:fill="FFFFFF"/>
              </w:rPr>
              <w:t>-</w:t>
            </w:r>
            <w:r w:rsidR="006B5879" w:rsidRPr="00762F97">
              <w:rPr>
                <w:rFonts w:asciiTheme="majorHAnsi" w:hAnsiTheme="majorHAnsi" w:cstheme="majorHAnsi"/>
                <w:color w:val="000000" w:themeColor="text1"/>
                <w:sz w:val="22"/>
                <w:szCs w:val="22"/>
                <w:shd w:val="clear" w:color="auto" w:fill="FFFFFF"/>
              </w:rPr>
              <w:t xml:space="preserve"> Đơn đề nghị công  nhận cơ sở đạt  tiêu  chuẩn  phục  vụ khách  du  lịch (theo Mẫu  số 10  Phụ lục II ban hành kèm theo Thông tư số 06/2017/TT-BVHTTDL ngày 15/12/2017 được sửa đổi tại điểm b khoản 1 điều 2 Thông tư số 04/2024/TT-BVHTTDL ngày 26/6/2024).</w:t>
            </w:r>
          </w:p>
          <w:p w14:paraId="4F9C6083" w14:textId="50A5B75B" w:rsidR="006B5879" w:rsidRPr="00762F97" w:rsidRDefault="00221F46" w:rsidP="00071E52">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lang w:val="nl-NL"/>
              </w:rPr>
              <w:t xml:space="preserve">- </w:t>
            </w:r>
            <w:r w:rsidRPr="00762F97">
              <w:rPr>
                <w:color w:val="000000" w:themeColor="text1"/>
                <w:sz w:val="22"/>
                <w:szCs w:val="22"/>
              </w:rPr>
              <w:t>Bản thuyết minh đáp ứng các tiêu chuẩn phục vụ khách du lịch</w:t>
            </w:r>
          </w:p>
        </w:tc>
        <w:tc>
          <w:tcPr>
            <w:tcW w:w="3607" w:type="dxa"/>
            <w:vMerge/>
            <w:shd w:val="clear" w:color="auto" w:fill="auto"/>
          </w:tcPr>
          <w:p w14:paraId="3DB6FB57" w14:textId="6C3107A2" w:rsidR="006B5879" w:rsidRPr="00762F97" w:rsidRDefault="006B5879" w:rsidP="00071E52">
            <w:pPr>
              <w:spacing w:after="120" w:line="264" w:lineRule="auto"/>
              <w:jc w:val="both"/>
              <w:rPr>
                <w:rFonts w:asciiTheme="majorHAnsi" w:hAnsiTheme="majorHAnsi" w:cstheme="majorHAnsi"/>
                <w:color w:val="000000" w:themeColor="text1"/>
                <w:sz w:val="22"/>
                <w:szCs w:val="22"/>
              </w:rPr>
            </w:pPr>
          </w:p>
        </w:tc>
      </w:tr>
      <w:tr w:rsidR="00762F97" w:rsidRPr="00762F97" w14:paraId="6F192192" w14:textId="77777777" w:rsidTr="00762F97">
        <w:trPr>
          <w:trHeight w:val="70"/>
        </w:trPr>
        <w:tc>
          <w:tcPr>
            <w:tcW w:w="631" w:type="dxa"/>
            <w:shd w:val="clear" w:color="auto" w:fill="auto"/>
            <w:vAlign w:val="center"/>
          </w:tcPr>
          <w:p w14:paraId="67DC6A8D" w14:textId="18954CC0" w:rsidR="006B5879" w:rsidRPr="005A593C" w:rsidRDefault="006B5879" w:rsidP="001718B2">
            <w:pPr>
              <w:jc w:val="center"/>
              <w:rPr>
                <w:rFonts w:asciiTheme="majorHAnsi" w:hAnsiTheme="majorHAnsi" w:cstheme="majorHAnsi"/>
                <w:color w:val="000000" w:themeColor="text1"/>
                <w:sz w:val="22"/>
                <w:szCs w:val="22"/>
              </w:rPr>
            </w:pPr>
            <w:r w:rsidRPr="005A593C">
              <w:rPr>
                <w:rFonts w:asciiTheme="majorHAnsi" w:hAnsiTheme="majorHAnsi" w:cstheme="majorHAnsi"/>
                <w:color w:val="000000" w:themeColor="text1"/>
                <w:sz w:val="22"/>
                <w:szCs w:val="22"/>
              </w:rPr>
              <w:t>13</w:t>
            </w:r>
          </w:p>
        </w:tc>
        <w:tc>
          <w:tcPr>
            <w:tcW w:w="1843" w:type="dxa"/>
            <w:shd w:val="clear" w:color="auto" w:fill="auto"/>
            <w:vAlign w:val="center"/>
          </w:tcPr>
          <w:p w14:paraId="61111CEB" w14:textId="21347534"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Thủ tục công nhận cơ sở kinh doanh dịch vụ chăm sóc sức khỏe đạt tiêu chuẩn phục vụ khách du lịch</w:t>
            </w:r>
          </w:p>
        </w:tc>
        <w:tc>
          <w:tcPr>
            <w:tcW w:w="1638" w:type="dxa"/>
            <w:shd w:val="clear" w:color="auto" w:fill="auto"/>
            <w:vAlign w:val="center"/>
          </w:tcPr>
          <w:p w14:paraId="688F4E5E" w14:textId="520F02D4"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20 ngày kể từ ngày nhận được hồ sơ hợp lệ</w:t>
            </w:r>
          </w:p>
        </w:tc>
        <w:tc>
          <w:tcPr>
            <w:tcW w:w="1559" w:type="dxa"/>
            <w:shd w:val="clear" w:color="auto" w:fill="auto"/>
            <w:vAlign w:val="center"/>
          </w:tcPr>
          <w:p w14:paraId="5CBE54AC" w14:textId="24EC6452"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10 ngày kể từ ngày nhận được hồ sơ hợp lệ</w:t>
            </w:r>
          </w:p>
        </w:tc>
        <w:tc>
          <w:tcPr>
            <w:tcW w:w="1276" w:type="dxa"/>
            <w:shd w:val="clear" w:color="auto" w:fill="auto"/>
            <w:vAlign w:val="center"/>
          </w:tcPr>
          <w:p w14:paraId="0CC3333D" w14:textId="2D52FEE7" w:rsidR="006B5879" w:rsidRPr="00762F97" w:rsidRDefault="006B5879" w:rsidP="00071E52">
            <w:pPr>
              <w:jc w:val="both"/>
              <w:rPr>
                <w:rFonts w:asciiTheme="majorHAnsi" w:hAnsiTheme="majorHAnsi" w:cstheme="majorHAnsi"/>
                <w:color w:val="000000" w:themeColor="text1"/>
                <w:spacing w:val="-4"/>
                <w:sz w:val="22"/>
                <w:szCs w:val="22"/>
              </w:rPr>
            </w:pPr>
            <w:r w:rsidRPr="00762F97">
              <w:rPr>
                <w:rFonts w:asciiTheme="majorHAnsi" w:hAnsiTheme="majorHAnsi" w:cstheme="majorHAnsi"/>
                <w:color w:val="000000" w:themeColor="text1"/>
                <w:spacing w:val="-4"/>
                <w:sz w:val="22"/>
                <w:szCs w:val="22"/>
              </w:rPr>
              <w:t>Trung tâm Phục vụ Hành chính công tỉnh Hậu Giang</w:t>
            </w:r>
          </w:p>
        </w:tc>
        <w:tc>
          <w:tcPr>
            <w:tcW w:w="1984" w:type="dxa"/>
            <w:shd w:val="clear" w:color="auto" w:fill="auto"/>
            <w:vAlign w:val="center"/>
          </w:tcPr>
          <w:p w14:paraId="37915C17" w14:textId="248C37AC" w:rsidR="006B5879" w:rsidRPr="00762F97" w:rsidRDefault="006B5879" w:rsidP="00501A17">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shd w:val="clear" w:color="auto" w:fill="FFFFFF"/>
              </w:rPr>
              <w:t>1.000.000 đồng/hồ sơ</w:t>
            </w:r>
            <w:r w:rsidR="004B5CBF">
              <w:rPr>
                <w:rFonts w:asciiTheme="majorHAnsi" w:hAnsiTheme="majorHAnsi" w:cstheme="majorHAnsi"/>
                <w:color w:val="000000" w:themeColor="text1"/>
                <w:sz w:val="22"/>
                <w:szCs w:val="22"/>
                <w:shd w:val="clear" w:color="auto" w:fill="FFFFFF"/>
              </w:rPr>
              <w:t>.</w:t>
            </w:r>
          </w:p>
        </w:tc>
        <w:tc>
          <w:tcPr>
            <w:tcW w:w="3260" w:type="dxa"/>
            <w:vAlign w:val="center"/>
          </w:tcPr>
          <w:p w14:paraId="3D06F722" w14:textId="62EAFB80" w:rsidR="006B5879" w:rsidRPr="00762F97" w:rsidRDefault="00221F46" w:rsidP="00071E52">
            <w:pPr>
              <w:spacing w:after="120" w:line="264" w:lineRule="auto"/>
              <w:jc w:val="both"/>
              <w:rPr>
                <w:rFonts w:asciiTheme="majorHAnsi" w:hAnsiTheme="majorHAnsi" w:cstheme="majorHAnsi"/>
                <w:color w:val="000000" w:themeColor="text1"/>
                <w:sz w:val="22"/>
                <w:szCs w:val="22"/>
                <w:shd w:val="clear" w:color="auto" w:fill="FFFFFF"/>
              </w:rPr>
            </w:pPr>
            <w:r w:rsidRPr="00762F97">
              <w:rPr>
                <w:rFonts w:asciiTheme="majorHAnsi" w:hAnsiTheme="majorHAnsi" w:cstheme="majorHAnsi"/>
                <w:color w:val="000000" w:themeColor="text1"/>
                <w:sz w:val="22"/>
                <w:szCs w:val="22"/>
                <w:shd w:val="clear" w:color="auto" w:fill="FFFFFF"/>
              </w:rPr>
              <w:t xml:space="preserve">- </w:t>
            </w:r>
            <w:r w:rsidR="006B5879" w:rsidRPr="00762F97">
              <w:rPr>
                <w:rFonts w:asciiTheme="majorHAnsi" w:hAnsiTheme="majorHAnsi" w:cstheme="majorHAnsi"/>
                <w:color w:val="000000" w:themeColor="text1"/>
                <w:sz w:val="22"/>
                <w:szCs w:val="22"/>
                <w:shd w:val="clear" w:color="auto" w:fill="FFFFFF"/>
              </w:rPr>
              <w:t>Đơn đề nghị công  nhận cơ sở đạt  tiêu  chuẩn  phục  vụ khách  du  lịch (theo Mẫu  số 10  Phụ lục II ban hành kèm theo Thông tư số 06/2017/TT-BVHTTDL ngày 15/12/2017 được sửa đổi tại điểm b khoản 1 điều 2 Thông tư số 04/</w:t>
            </w:r>
            <w:r w:rsidR="005A593C">
              <w:rPr>
                <w:rFonts w:asciiTheme="majorHAnsi" w:hAnsiTheme="majorHAnsi" w:cstheme="majorHAnsi"/>
                <w:color w:val="000000" w:themeColor="text1"/>
                <w:sz w:val="22"/>
                <w:szCs w:val="22"/>
                <w:shd w:val="clear" w:color="auto" w:fill="FFFFFF"/>
              </w:rPr>
              <w:t>2024/TT-BVHTTDL ngày 26/6/2024);</w:t>
            </w:r>
          </w:p>
          <w:p w14:paraId="5BA2AA57" w14:textId="6BBF3756" w:rsidR="006B5879" w:rsidRPr="00762F97" w:rsidRDefault="00221F46" w:rsidP="00071E52">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shd w:val="clear" w:color="auto" w:fill="FFFFFF"/>
              </w:rPr>
              <w:lastRenderedPageBreak/>
              <w:t>-</w:t>
            </w:r>
            <w:r w:rsidRPr="00762F97">
              <w:rPr>
                <w:color w:val="000000" w:themeColor="text1"/>
                <w:sz w:val="22"/>
                <w:szCs w:val="22"/>
              </w:rPr>
              <w:t xml:space="preserve"> Bản thuyết minh đáp ứng các tiêu chuẩn phục vụ khách du lịch</w:t>
            </w:r>
            <w:r w:rsidR="005A593C">
              <w:rPr>
                <w:color w:val="000000" w:themeColor="text1"/>
                <w:sz w:val="22"/>
                <w:szCs w:val="22"/>
              </w:rPr>
              <w:t>.</w:t>
            </w:r>
          </w:p>
        </w:tc>
        <w:tc>
          <w:tcPr>
            <w:tcW w:w="3607" w:type="dxa"/>
            <w:vMerge/>
            <w:shd w:val="clear" w:color="auto" w:fill="auto"/>
            <w:vAlign w:val="center"/>
          </w:tcPr>
          <w:p w14:paraId="5E86A948" w14:textId="1893ED47" w:rsidR="006B5879" w:rsidRPr="00762F97" w:rsidRDefault="006B5879" w:rsidP="00071E52">
            <w:pPr>
              <w:spacing w:after="120" w:line="264" w:lineRule="auto"/>
              <w:jc w:val="both"/>
              <w:rPr>
                <w:rFonts w:asciiTheme="majorHAnsi" w:hAnsiTheme="majorHAnsi" w:cstheme="majorHAnsi"/>
                <w:color w:val="000000" w:themeColor="text1"/>
                <w:sz w:val="22"/>
                <w:szCs w:val="22"/>
              </w:rPr>
            </w:pPr>
          </w:p>
        </w:tc>
      </w:tr>
      <w:tr w:rsidR="00762F97" w:rsidRPr="00762F97" w14:paraId="1A5814EE" w14:textId="77777777" w:rsidTr="00762F97">
        <w:trPr>
          <w:trHeight w:val="70"/>
        </w:trPr>
        <w:tc>
          <w:tcPr>
            <w:tcW w:w="631" w:type="dxa"/>
            <w:shd w:val="clear" w:color="auto" w:fill="auto"/>
            <w:vAlign w:val="center"/>
          </w:tcPr>
          <w:p w14:paraId="25821D20" w14:textId="4F43AF4A" w:rsidR="006B5879" w:rsidRPr="005A593C" w:rsidRDefault="006B5879" w:rsidP="001718B2">
            <w:pPr>
              <w:jc w:val="center"/>
              <w:rPr>
                <w:rFonts w:asciiTheme="majorHAnsi" w:hAnsiTheme="majorHAnsi" w:cstheme="majorHAnsi"/>
                <w:color w:val="000000" w:themeColor="text1"/>
                <w:sz w:val="22"/>
                <w:szCs w:val="22"/>
              </w:rPr>
            </w:pPr>
            <w:r w:rsidRPr="005A593C">
              <w:rPr>
                <w:rFonts w:asciiTheme="majorHAnsi" w:hAnsiTheme="majorHAnsi" w:cstheme="majorHAnsi"/>
                <w:color w:val="000000" w:themeColor="text1"/>
                <w:sz w:val="22"/>
                <w:szCs w:val="22"/>
              </w:rPr>
              <w:t>14</w:t>
            </w:r>
          </w:p>
        </w:tc>
        <w:tc>
          <w:tcPr>
            <w:tcW w:w="1843" w:type="dxa"/>
            <w:shd w:val="clear" w:color="auto" w:fill="auto"/>
            <w:vAlign w:val="center"/>
          </w:tcPr>
          <w:p w14:paraId="30644D45" w14:textId="14AEE0DD"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Thủ tục công nhận cơ sở kinh doanh dịch vụ mua sắm đạt tiêu chuẩn phục vụ khách du lịch</w:t>
            </w:r>
          </w:p>
        </w:tc>
        <w:tc>
          <w:tcPr>
            <w:tcW w:w="1638" w:type="dxa"/>
            <w:shd w:val="clear" w:color="auto" w:fill="auto"/>
            <w:vAlign w:val="center"/>
          </w:tcPr>
          <w:p w14:paraId="12F53034" w14:textId="62E7F482"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20 ngày kể từ ngày nhận được hồ sơ hợp lệ</w:t>
            </w:r>
          </w:p>
        </w:tc>
        <w:tc>
          <w:tcPr>
            <w:tcW w:w="1559" w:type="dxa"/>
            <w:shd w:val="clear" w:color="auto" w:fill="auto"/>
            <w:vAlign w:val="center"/>
          </w:tcPr>
          <w:p w14:paraId="6346F016" w14:textId="5F82AF31"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10 ngày kể từ ngày nhận được hồ sơ hợp lệ</w:t>
            </w:r>
          </w:p>
        </w:tc>
        <w:tc>
          <w:tcPr>
            <w:tcW w:w="1276" w:type="dxa"/>
            <w:shd w:val="clear" w:color="auto" w:fill="auto"/>
            <w:vAlign w:val="center"/>
          </w:tcPr>
          <w:p w14:paraId="33757AD9" w14:textId="40980B71" w:rsidR="006B5879" w:rsidRPr="00762F97" w:rsidRDefault="006B5879" w:rsidP="00071E52">
            <w:pPr>
              <w:jc w:val="both"/>
              <w:rPr>
                <w:rFonts w:asciiTheme="majorHAnsi" w:hAnsiTheme="majorHAnsi" w:cstheme="majorHAnsi"/>
                <w:color w:val="000000" w:themeColor="text1"/>
                <w:spacing w:val="-4"/>
                <w:sz w:val="22"/>
                <w:szCs w:val="22"/>
              </w:rPr>
            </w:pPr>
            <w:r w:rsidRPr="00762F97">
              <w:rPr>
                <w:rFonts w:asciiTheme="majorHAnsi" w:hAnsiTheme="majorHAnsi" w:cstheme="majorHAnsi"/>
                <w:color w:val="000000" w:themeColor="text1"/>
                <w:spacing w:val="-4"/>
                <w:sz w:val="22"/>
                <w:szCs w:val="22"/>
              </w:rPr>
              <w:t>Trung tâm Phục vụ Hành chính công tỉnh</w:t>
            </w:r>
          </w:p>
        </w:tc>
        <w:tc>
          <w:tcPr>
            <w:tcW w:w="1984" w:type="dxa"/>
            <w:shd w:val="clear" w:color="auto" w:fill="auto"/>
            <w:vAlign w:val="center"/>
          </w:tcPr>
          <w:p w14:paraId="3CF69E2A" w14:textId="704C3696" w:rsidR="006B5879" w:rsidRPr="00762F97" w:rsidRDefault="006B5879" w:rsidP="00501A17">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shd w:val="clear" w:color="auto" w:fill="FFFFFF"/>
              </w:rPr>
              <w:t>1.000.000 đồng/hồ sơ</w:t>
            </w:r>
            <w:r w:rsidR="004B5CBF">
              <w:rPr>
                <w:rFonts w:asciiTheme="majorHAnsi" w:hAnsiTheme="majorHAnsi" w:cstheme="majorHAnsi"/>
                <w:color w:val="000000" w:themeColor="text1"/>
                <w:sz w:val="22"/>
                <w:szCs w:val="22"/>
                <w:shd w:val="clear" w:color="auto" w:fill="FFFFFF"/>
              </w:rPr>
              <w:t>.</w:t>
            </w:r>
          </w:p>
        </w:tc>
        <w:tc>
          <w:tcPr>
            <w:tcW w:w="3260" w:type="dxa"/>
          </w:tcPr>
          <w:p w14:paraId="13F10A40" w14:textId="17BB3B56" w:rsidR="006B5879" w:rsidRPr="00762F97" w:rsidRDefault="00221F46" w:rsidP="00071E52">
            <w:pPr>
              <w:spacing w:after="120" w:line="264" w:lineRule="auto"/>
              <w:jc w:val="both"/>
              <w:rPr>
                <w:rFonts w:asciiTheme="majorHAnsi" w:hAnsiTheme="majorHAnsi" w:cstheme="majorHAnsi"/>
                <w:color w:val="000000" w:themeColor="text1"/>
                <w:sz w:val="22"/>
                <w:szCs w:val="22"/>
                <w:shd w:val="clear" w:color="auto" w:fill="FFFFFF"/>
              </w:rPr>
            </w:pPr>
            <w:r w:rsidRPr="00762F97">
              <w:rPr>
                <w:rFonts w:asciiTheme="majorHAnsi" w:hAnsiTheme="majorHAnsi" w:cstheme="majorHAnsi"/>
                <w:color w:val="000000" w:themeColor="text1"/>
                <w:sz w:val="22"/>
                <w:szCs w:val="22"/>
                <w:shd w:val="clear" w:color="auto" w:fill="FFFFFF"/>
              </w:rPr>
              <w:t>-</w:t>
            </w:r>
            <w:r w:rsidR="006B5879" w:rsidRPr="00762F97">
              <w:rPr>
                <w:rFonts w:asciiTheme="majorHAnsi" w:hAnsiTheme="majorHAnsi" w:cstheme="majorHAnsi"/>
                <w:color w:val="000000" w:themeColor="text1"/>
                <w:sz w:val="22"/>
                <w:szCs w:val="22"/>
                <w:shd w:val="clear" w:color="auto" w:fill="FFFFFF"/>
              </w:rPr>
              <w:t xml:space="preserve"> Đơn đề nghị công  nhận cơ sở đạt  tiêu  chuẩn  phục  vụ khách  du  lịch (theo Mẫu  số 10  Phụ lục II ban hành kèm theo Thông tư số 06/2017/TT-BVHTTDL ngày 15/12/2017 được sửa đổi tại điểm b khoản 1 điều 2 Thông tư số 04/</w:t>
            </w:r>
            <w:r w:rsidR="005A593C">
              <w:rPr>
                <w:rFonts w:asciiTheme="majorHAnsi" w:hAnsiTheme="majorHAnsi" w:cstheme="majorHAnsi"/>
                <w:color w:val="000000" w:themeColor="text1"/>
                <w:sz w:val="22"/>
                <w:szCs w:val="22"/>
                <w:shd w:val="clear" w:color="auto" w:fill="FFFFFF"/>
              </w:rPr>
              <w:t>2024/TT-BVHTTDL ngày 26/6/2024);</w:t>
            </w:r>
          </w:p>
          <w:p w14:paraId="2D98BF42" w14:textId="04E0080B" w:rsidR="006B5879" w:rsidRPr="00762F97" w:rsidRDefault="00221F46" w:rsidP="00071E52">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shd w:val="clear" w:color="auto" w:fill="FFFFFF"/>
              </w:rPr>
              <w:t>-</w:t>
            </w:r>
            <w:r w:rsidRPr="00762F97">
              <w:rPr>
                <w:color w:val="000000" w:themeColor="text1"/>
                <w:sz w:val="22"/>
                <w:szCs w:val="22"/>
              </w:rPr>
              <w:t xml:space="preserve"> Bản thuyết minh đáp ứng các tiêu chuẩn phục vụ khách du lịch</w:t>
            </w:r>
            <w:r w:rsidR="005A593C">
              <w:rPr>
                <w:color w:val="000000" w:themeColor="text1"/>
                <w:sz w:val="22"/>
                <w:szCs w:val="22"/>
              </w:rPr>
              <w:t>.</w:t>
            </w:r>
          </w:p>
        </w:tc>
        <w:tc>
          <w:tcPr>
            <w:tcW w:w="3607" w:type="dxa"/>
            <w:vMerge/>
            <w:shd w:val="clear" w:color="auto" w:fill="auto"/>
          </w:tcPr>
          <w:p w14:paraId="5C1E8819" w14:textId="2A147E93" w:rsidR="006B5879" w:rsidRPr="00762F97" w:rsidRDefault="006B5879" w:rsidP="00071E52">
            <w:pPr>
              <w:spacing w:after="120" w:line="264" w:lineRule="auto"/>
              <w:jc w:val="both"/>
              <w:rPr>
                <w:rFonts w:asciiTheme="majorHAnsi" w:hAnsiTheme="majorHAnsi" w:cstheme="majorHAnsi"/>
                <w:color w:val="000000" w:themeColor="text1"/>
                <w:sz w:val="22"/>
                <w:szCs w:val="22"/>
                <w:lang w:val="nl-NL"/>
              </w:rPr>
            </w:pPr>
          </w:p>
        </w:tc>
      </w:tr>
      <w:tr w:rsidR="00762F97" w:rsidRPr="00762F97" w14:paraId="6BA6BDDD" w14:textId="77777777" w:rsidTr="00762F97">
        <w:trPr>
          <w:trHeight w:val="70"/>
        </w:trPr>
        <w:tc>
          <w:tcPr>
            <w:tcW w:w="631" w:type="dxa"/>
            <w:shd w:val="clear" w:color="auto" w:fill="auto"/>
            <w:vAlign w:val="center"/>
          </w:tcPr>
          <w:p w14:paraId="79052AD7" w14:textId="13F54D56" w:rsidR="006B5879" w:rsidRPr="005A593C" w:rsidRDefault="006B5879" w:rsidP="001718B2">
            <w:pPr>
              <w:jc w:val="center"/>
              <w:rPr>
                <w:rFonts w:asciiTheme="majorHAnsi" w:hAnsiTheme="majorHAnsi" w:cstheme="majorHAnsi"/>
                <w:color w:val="000000" w:themeColor="text1"/>
                <w:sz w:val="22"/>
                <w:szCs w:val="22"/>
              </w:rPr>
            </w:pPr>
            <w:r w:rsidRPr="005A593C">
              <w:rPr>
                <w:rFonts w:asciiTheme="majorHAnsi" w:hAnsiTheme="majorHAnsi" w:cstheme="majorHAnsi"/>
                <w:color w:val="000000" w:themeColor="text1"/>
                <w:sz w:val="22"/>
                <w:szCs w:val="22"/>
              </w:rPr>
              <w:t>15</w:t>
            </w:r>
          </w:p>
        </w:tc>
        <w:tc>
          <w:tcPr>
            <w:tcW w:w="1843" w:type="dxa"/>
            <w:shd w:val="clear" w:color="auto" w:fill="auto"/>
            <w:vAlign w:val="center"/>
          </w:tcPr>
          <w:p w14:paraId="5D64492B" w14:textId="6BEB42CD"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Thủ tục công nhận cơ sở kinh doanh dịch vụ ăn uống đạt tiêu chuẩn phục vụ khách du lịch</w:t>
            </w:r>
          </w:p>
        </w:tc>
        <w:tc>
          <w:tcPr>
            <w:tcW w:w="1638" w:type="dxa"/>
            <w:shd w:val="clear" w:color="auto" w:fill="auto"/>
            <w:vAlign w:val="center"/>
          </w:tcPr>
          <w:p w14:paraId="6B57EB5B" w14:textId="66599039"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20 ngày kể từ ngày nhận được hồ sơ hợp lệ.</w:t>
            </w:r>
          </w:p>
        </w:tc>
        <w:tc>
          <w:tcPr>
            <w:tcW w:w="1559" w:type="dxa"/>
            <w:shd w:val="clear" w:color="auto" w:fill="auto"/>
            <w:vAlign w:val="center"/>
          </w:tcPr>
          <w:p w14:paraId="26ED021D" w14:textId="14FEC4F5"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10 ngày kể từ ngày nhận được hồ sơ hợp lệ.</w:t>
            </w:r>
          </w:p>
        </w:tc>
        <w:tc>
          <w:tcPr>
            <w:tcW w:w="1276" w:type="dxa"/>
            <w:shd w:val="clear" w:color="auto" w:fill="auto"/>
            <w:vAlign w:val="center"/>
          </w:tcPr>
          <w:p w14:paraId="6D76D658" w14:textId="0CD6B436" w:rsidR="006B5879" w:rsidRPr="00762F97" w:rsidRDefault="006B5879" w:rsidP="00071E52">
            <w:pPr>
              <w:jc w:val="both"/>
              <w:rPr>
                <w:rFonts w:asciiTheme="majorHAnsi" w:hAnsiTheme="majorHAnsi" w:cstheme="majorHAnsi"/>
                <w:color w:val="000000" w:themeColor="text1"/>
                <w:spacing w:val="-4"/>
                <w:sz w:val="22"/>
                <w:szCs w:val="22"/>
              </w:rPr>
            </w:pPr>
            <w:r w:rsidRPr="00762F97">
              <w:rPr>
                <w:rFonts w:asciiTheme="majorHAnsi" w:hAnsiTheme="majorHAnsi" w:cstheme="majorHAnsi"/>
                <w:color w:val="000000" w:themeColor="text1"/>
                <w:spacing w:val="-4"/>
                <w:sz w:val="22"/>
                <w:szCs w:val="22"/>
              </w:rPr>
              <w:t>Trung tâm Phục vụ Hành chính công tỉnh.</w:t>
            </w:r>
          </w:p>
        </w:tc>
        <w:tc>
          <w:tcPr>
            <w:tcW w:w="1984" w:type="dxa"/>
            <w:shd w:val="clear" w:color="auto" w:fill="auto"/>
            <w:vAlign w:val="center"/>
          </w:tcPr>
          <w:p w14:paraId="0309D693" w14:textId="7126A116" w:rsidR="006B5879" w:rsidRPr="00762F97" w:rsidRDefault="006B5879" w:rsidP="00501A17">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shd w:val="clear" w:color="auto" w:fill="FFFFFF"/>
              </w:rPr>
              <w:t>1.000.000 đồng/hồ sơ</w:t>
            </w:r>
            <w:r w:rsidR="004B5CBF">
              <w:rPr>
                <w:rFonts w:asciiTheme="majorHAnsi" w:hAnsiTheme="majorHAnsi" w:cstheme="majorHAnsi"/>
                <w:color w:val="000000" w:themeColor="text1"/>
                <w:sz w:val="22"/>
                <w:szCs w:val="22"/>
                <w:shd w:val="clear" w:color="auto" w:fill="FFFFFF"/>
              </w:rPr>
              <w:t>.</w:t>
            </w:r>
          </w:p>
        </w:tc>
        <w:tc>
          <w:tcPr>
            <w:tcW w:w="3260" w:type="dxa"/>
            <w:vAlign w:val="center"/>
          </w:tcPr>
          <w:p w14:paraId="75738B6C" w14:textId="44C0B4F4" w:rsidR="006B5879" w:rsidRPr="00762F97" w:rsidRDefault="00221F46" w:rsidP="00071E52">
            <w:pPr>
              <w:spacing w:after="120" w:line="264" w:lineRule="auto"/>
              <w:jc w:val="both"/>
              <w:rPr>
                <w:rFonts w:asciiTheme="majorHAnsi" w:hAnsiTheme="majorHAnsi" w:cstheme="majorHAnsi"/>
                <w:color w:val="000000" w:themeColor="text1"/>
                <w:sz w:val="22"/>
                <w:szCs w:val="22"/>
                <w:shd w:val="clear" w:color="auto" w:fill="FFFFFF"/>
              </w:rPr>
            </w:pPr>
            <w:r w:rsidRPr="00762F97">
              <w:rPr>
                <w:rFonts w:asciiTheme="majorHAnsi" w:hAnsiTheme="majorHAnsi" w:cstheme="majorHAnsi"/>
                <w:color w:val="000000" w:themeColor="text1"/>
                <w:sz w:val="22"/>
                <w:szCs w:val="22"/>
                <w:shd w:val="clear" w:color="auto" w:fill="FFFFFF"/>
              </w:rPr>
              <w:t>-</w:t>
            </w:r>
            <w:r w:rsidR="006B5879" w:rsidRPr="00762F97">
              <w:rPr>
                <w:rFonts w:asciiTheme="majorHAnsi" w:hAnsiTheme="majorHAnsi" w:cstheme="majorHAnsi"/>
                <w:color w:val="000000" w:themeColor="text1"/>
                <w:sz w:val="22"/>
                <w:szCs w:val="22"/>
                <w:shd w:val="clear" w:color="auto" w:fill="FFFFFF"/>
              </w:rPr>
              <w:t xml:space="preserve"> Đơn đề nghị công  nhận cơ sở đạt  tiêu  chuẩn  phục  vụ khách  du  lịch (theo Mẫu  số 10  Phụ lục II ban hành kèm theo Thông tư số 06/2017/TT-BVHTTDL ngày 15/12/2017 được sửa đổi tại điểm b khoản 1 điều 2 Thông tư số 04/</w:t>
            </w:r>
            <w:r w:rsidR="005A593C">
              <w:rPr>
                <w:rFonts w:asciiTheme="majorHAnsi" w:hAnsiTheme="majorHAnsi" w:cstheme="majorHAnsi"/>
                <w:color w:val="000000" w:themeColor="text1"/>
                <w:sz w:val="22"/>
                <w:szCs w:val="22"/>
                <w:shd w:val="clear" w:color="auto" w:fill="FFFFFF"/>
              </w:rPr>
              <w:t>2024/TT-BVHTTDL ngày 26/6/2024);</w:t>
            </w:r>
          </w:p>
          <w:p w14:paraId="61C4ADC2" w14:textId="2FEACE7B" w:rsidR="006B5879" w:rsidRPr="00762F97" w:rsidRDefault="00221F46" w:rsidP="00071E52">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shd w:val="clear" w:color="auto" w:fill="FFFFFF"/>
              </w:rPr>
              <w:t>-</w:t>
            </w:r>
            <w:r w:rsidRPr="00762F97">
              <w:rPr>
                <w:color w:val="000000" w:themeColor="text1"/>
                <w:sz w:val="22"/>
                <w:szCs w:val="22"/>
              </w:rPr>
              <w:t xml:space="preserve"> Bản thuyết minh đáp ứng các tiêu chuẩn phục vụ khách du lịch</w:t>
            </w:r>
            <w:r w:rsidR="005A593C">
              <w:rPr>
                <w:color w:val="000000" w:themeColor="text1"/>
                <w:sz w:val="22"/>
                <w:szCs w:val="22"/>
              </w:rPr>
              <w:t>.</w:t>
            </w:r>
          </w:p>
        </w:tc>
        <w:tc>
          <w:tcPr>
            <w:tcW w:w="3607" w:type="dxa"/>
            <w:vMerge/>
            <w:shd w:val="clear" w:color="auto" w:fill="auto"/>
          </w:tcPr>
          <w:p w14:paraId="2B796865" w14:textId="7E934905" w:rsidR="006B5879" w:rsidRPr="00762F97" w:rsidRDefault="006B5879" w:rsidP="00071E52">
            <w:pPr>
              <w:spacing w:after="120" w:line="264" w:lineRule="auto"/>
              <w:jc w:val="both"/>
              <w:rPr>
                <w:rFonts w:asciiTheme="majorHAnsi" w:hAnsiTheme="majorHAnsi" w:cstheme="majorHAnsi"/>
                <w:color w:val="000000" w:themeColor="text1"/>
                <w:sz w:val="22"/>
                <w:szCs w:val="22"/>
              </w:rPr>
            </w:pPr>
          </w:p>
        </w:tc>
      </w:tr>
      <w:tr w:rsidR="00762F97" w:rsidRPr="00762F97" w14:paraId="6198D242" w14:textId="77777777" w:rsidTr="00762F97">
        <w:trPr>
          <w:trHeight w:val="70"/>
        </w:trPr>
        <w:tc>
          <w:tcPr>
            <w:tcW w:w="631" w:type="dxa"/>
            <w:shd w:val="clear" w:color="auto" w:fill="auto"/>
            <w:vAlign w:val="center"/>
          </w:tcPr>
          <w:p w14:paraId="42FDD371" w14:textId="7480CEB9" w:rsidR="006B5879" w:rsidRPr="005A593C" w:rsidRDefault="006B5879" w:rsidP="001718B2">
            <w:pPr>
              <w:jc w:val="center"/>
              <w:rPr>
                <w:rFonts w:asciiTheme="majorHAnsi" w:hAnsiTheme="majorHAnsi" w:cstheme="majorHAnsi"/>
                <w:color w:val="000000" w:themeColor="text1"/>
                <w:sz w:val="22"/>
                <w:szCs w:val="22"/>
              </w:rPr>
            </w:pPr>
            <w:r w:rsidRPr="005A593C">
              <w:rPr>
                <w:rFonts w:asciiTheme="majorHAnsi" w:hAnsiTheme="majorHAnsi" w:cstheme="majorHAnsi"/>
                <w:color w:val="000000" w:themeColor="text1"/>
                <w:sz w:val="22"/>
                <w:szCs w:val="22"/>
              </w:rPr>
              <w:t>16</w:t>
            </w:r>
          </w:p>
        </w:tc>
        <w:tc>
          <w:tcPr>
            <w:tcW w:w="1843" w:type="dxa"/>
            <w:shd w:val="clear" w:color="auto" w:fill="auto"/>
            <w:vAlign w:val="center"/>
          </w:tcPr>
          <w:p w14:paraId="4C88BD94" w14:textId="29E98403"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 xml:space="preserve">Thủ tục cấp giấy chứng nhận khóa cập nhật kiến thức cho hướng dẫn viên du lịch quốc tế và nội địa </w:t>
            </w:r>
          </w:p>
        </w:tc>
        <w:tc>
          <w:tcPr>
            <w:tcW w:w="1638" w:type="dxa"/>
            <w:shd w:val="clear" w:color="auto" w:fill="auto"/>
            <w:vAlign w:val="center"/>
          </w:tcPr>
          <w:p w14:paraId="34DDBDA5" w14:textId="7D8F00DE"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10 ngày, kể từ ngày kết thúc khóa cập nhật kiến thức</w:t>
            </w:r>
          </w:p>
        </w:tc>
        <w:tc>
          <w:tcPr>
            <w:tcW w:w="1559" w:type="dxa"/>
            <w:shd w:val="clear" w:color="auto" w:fill="auto"/>
            <w:vAlign w:val="center"/>
          </w:tcPr>
          <w:p w14:paraId="39C1257A" w14:textId="722146A5" w:rsidR="006B5879" w:rsidRPr="00762F97" w:rsidRDefault="006B5879" w:rsidP="00071E52">
            <w:pPr>
              <w:jc w:val="both"/>
              <w:rPr>
                <w:rFonts w:asciiTheme="majorHAnsi" w:hAnsiTheme="majorHAnsi" w:cstheme="majorHAnsi"/>
                <w:color w:val="000000" w:themeColor="text1"/>
                <w:sz w:val="22"/>
                <w:szCs w:val="22"/>
              </w:rPr>
            </w:pPr>
            <w:r w:rsidRPr="00762F97">
              <w:rPr>
                <w:rFonts w:asciiTheme="majorHAnsi" w:hAnsiTheme="majorHAnsi" w:cstheme="majorHAnsi"/>
                <w:color w:val="000000" w:themeColor="text1"/>
                <w:sz w:val="22"/>
                <w:szCs w:val="22"/>
              </w:rPr>
              <w:t>07 ngày, kể từ ngày kết thúc khóa cập nhật kiến thức</w:t>
            </w:r>
          </w:p>
        </w:tc>
        <w:tc>
          <w:tcPr>
            <w:tcW w:w="1276" w:type="dxa"/>
            <w:shd w:val="clear" w:color="auto" w:fill="auto"/>
            <w:vAlign w:val="center"/>
          </w:tcPr>
          <w:p w14:paraId="41C79E8C" w14:textId="277D89D7" w:rsidR="006B5879" w:rsidRPr="00762F97" w:rsidRDefault="006B5879" w:rsidP="00071E52">
            <w:pPr>
              <w:jc w:val="both"/>
              <w:rPr>
                <w:rFonts w:asciiTheme="majorHAnsi" w:hAnsiTheme="majorHAnsi" w:cstheme="majorHAnsi"/>
                <w:color w:val="000000" w:themeColor="text1"/>
                <w:spacing w:val="-4"/>
                <w:sz w:val="22"/>
                <w:szCs w:val="22"/>
              </w:rPr>
            </w:pPr>
            <w:r w:rsidRPr="00762F97">
              <w:rPr>
                <w:rFonts w:asciiTheme="majorHAnsi" w:hAnsiTheme="majorHAnsi" w:cstheme="majorHAnsi"/>
                <w:color w:val="000000" w:themeColor="text1"/>
                <w:spacing w:val="-4"/>
                <w:sz w:val="22"/>
                <w:szCs w:val="22"/>
              </w:rPr>
              <w:t>Trung tâm Phục vụ Hành chính công tỉnh.</w:t>
            </w:r>
          </w:p>
        </w:tc>
        <w:tc>
          <w:tcPr>
            <w:tcW w:w="1984" w:type="dxa"/>
            <w:shd w:val="clear" w:color="auto" w:fill="auto"/>
            <w:vAlign w:val="center"/>
          </w:tcPr>
          <w:p w14:paraId="221A49E9" w14:textId="71FEBA95" w:rsidR="006B5879" w:rsidRPr="00762F97" w:rsidRDefault="006B5879" w:rsidP="00491CAA">
            <w:pPr>
              <w:jc w:val="both"/>
              <w:rPr>
                <w:rFonts w:asciiTheme="majorHAnsi" w:hAnsiTheme="majorHAnsi" w:cstheme="majorHAnsi"/>
                <w:color w:val="000000" w:themeColor="text1"/>
                <w:sz w:val="22"/>
                <w:szCs w:val="22"/>
                <w:shd w:val="clear" w:color="auto" w:fill="FFFFFF"/>
              </w:rPr>
            </w:pPr>
            <w:r w:rsidRPr="00762F97">
              <w:rPr>
                <w:rFonts w:asciiTheme="majorHAnsi" w:hAnsiTheme="majorHAnsi" w:cstheme="majorHAnsi"/>
                <w:color w:val="000000" w:themeColor="text1"/>
                <w:sz w:val="22"/>
                <w:szCs w:val="22"/>
                <w:shd w:val="clear" w:color="auto" w:fill="FFFFFF"/>
              </w:rPr>
              <w:t>Không quy định</w:t>
            </w:r>
            <w:r w:rsidR="004B5CBF">
              <w:rPr>
                <w:rFonts w:asciiTheme="majorHAnsi" w:hAnsiTheme="majorHAnsi" w:cstheme="majorHAnsi"/>
                <w:color w:val="000000" w:themeColor="text1"/>
                <w:sz w:val="22"/>
                <w:szCs w:val="22"/>
                <w:shd w:val="clear" w:color="auto" w:fill="FFFFFF"/>
              </w:rPr>
              <w:t>.</w:t>
            </w:r>
          </w:p>
        </w:tc>
        <w:tc>
          <w:tcPr>
            <w:tcW w:w="3260" w:type="dxa"/>
            <w:vAlign w:val="center"/>
          </w:tcPr>
          <w:p w14:paraId="65923C72" w14:textId="44667A73" w:rsidR="006B5879" w:rsidRPr="00762F97" w:rsidRDefault="006B5879" w:rsidP="00221F46">
            <w:pPr>
              <w:spacing w:after="120" w:line="264" w:lineRule="auto"/>
              <w:jc w:val="both"/>
              <w:rPr>
                <w:rFonts w:asciiTheme="majorHAnsi" w:hAnsiTheme="majorHAnsi" w:cstheme="majorHAnsi"/>
                <w:color w:val="000000" w:themeColor="text1"/>
                <w:sz w:val="22"/>
                <w:szCs w:val="22"/>
                <w:lang w:val="nl-NL"/>
              </w:rPr>
            </w:pPr>
            <w:r w:rsidRPr="00762F97">
              <w:rPr>
                <w:rFonts w:asciiTheme="majorHAnsi" w:hAnsiTheme="majorHAnsi" w:cstheme="majorHAnsi"/>
                <w:color w:val="000000" w:themeColor="text1"/>
                <w:sz w:val="22"/>
                <w:szCs w:val="22"/>
                <w:shd w:val="clear" w:color="auto" w:fill="FFFFFF"/>
              </w:rPr>
              <w:t>Đăng ký tham dự khóa cập nhật kiến thức cho hướng dẫn viên du lịch (Mẫu số 06 Phụ lục II ban hành kèm theo Thông tư số 04/2024/TT-BVHTTDL ngày 26/6/2024)</w:t>
            </w:r>
            <w:r w:rsidR="005A593C">
              <w:rPr>
                <w:rFonts w:asciiTheme="majorHAnsi" w:hAnsiTheme="majorHAnsi" w:cstheme="majorHAnsi"/>
                <w:color w:val="000000" w:themeColor="text1"/>
                <w:sz w:val="22"/>
                <w:szCs w:val="22"/>
                <w:shd w:val="clear" w:color="auto" w:fill="FFFFFF"/>
              </w:rPr>
              <w:t>;</w:t>
            </w:r>
          </w:p>
        </w:tc>
        <w:tc>
          <w:tcPr>
            <w:tcW w:w="3607" w:type="dxa"/>
            <w:vMerge/>
            <w:shd w:val="clear" w:color="auto" w:fill="auto"/>
          </w:tcPr>
          <w:p w14:paraId="3625C239" w14:textId="5CD44296" w:rsidR="006B5879" w:rsidRPr="00762F97" w:rsidRDefault="006B5879" w:rsidP="00071E52">
            <w:pPr>
              <w:spacing w:after="120" w:line="264" w:lineRule="auto"/>
              <w:jc w:val="both"/>
              <w:rPr>
                <w:rFonts w:asciiTheme="majorHAnsi" w:hAnsiTheme="majorHAnsi" w:cstheme="majorHAnsi"/>
                <w:color w:val="000000" w:themeColor="text1"/>
                <w:sz w:val="22"/>
                <w:szCs w:val="22"/>
              </w:rPr>
            </w:pPr>
          </w:p>
        </w:tc>
      </w:tr>
    </w:tbl>
    <w:p w14:paraId="6B1DD247" w14:textId="77777777" w:rsidR="00DB43BD" w:rsidRPr="00762F97" w:rsidRDefault="00DB43BD" w:rsidP="00DB43BD">
      <w:pPr>
        <w:ind w:firstLine="709"/>
        <w:rPr>
          <w:rFonts w:asciiTheme="majorHAnsi" w:hAnsiTheme="majorHAnsi" w:cstheme="majorHAnsi"/>
          <w:b/>
          <w:color w:val="000000" w:themeColor="text1"/>
          <w:sz w:val="28"/>
          <w:szCs w:val="28"/>
        </w:rPr>
      </w:pPr>
    </w:p>
    <w:sectPr w:rsidR="00DB43BD" w:rsidRPr="00762F97" w:rsidSect="00FF36FA">
      <w:headerReference w:type="default" r:id="rId8"/>
      <w:footerReference w:type="default" r:id="rId9"/>
      <w:headerReference w:type="first" r:id="rId10"/>
      <w:pgSz w:w="16840" w:h="11907" w:orient="landscape" w:code="9"/>
      <w:pgMar w:top="851" w:right="851" w:bottom="567" w:left="1134" w:header="295" w:footer="3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5ADA7" w14:textId="77777777" w:rsidR="001F5CBD" w:rsidRPr="00000ED9" w:rsidRDefault="001F5CBD" w:rsidP="00000ED9">
      <w:pPr>
        <w:pStyle w:val="NormalWeb"/>
        <w:spacing w:before="0" w:after="0"/>
        <w:rPr>
          <w:rFonts w:eastAsia="SimSun"/>
          <w:lang w:eastAsia="zh-CN"/>
        </w:rPr>
      </w:pPr>
      <w:r>
        <w:separator/>
      </w:r>
    </w:p>
  </w:endnote>
  <w:endnote w:type="continuationSeparator" w:id="0">
    <w:p w14:paraId="10454D36" w14:textId="77777777" w:rsidR="001F5CBD" w:rsidRPr="00000ED9" w:rsidRDefault="001F5CBD" w:rsidP="00000ED9">
      <w:pPr>
        <w:pStyle w:val="NormalWeb"/>
        <w:spacing w:before="0" w:after="0"/>
        <w:rPr>
          <w:rFonts w:eastAsia="SimSun"/>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Arial NarrowH">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 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E2198" w14:textId="77777777" w:rsidR="00862914" w:rsidRPr="004C6DEC" w:rsidRDefault="00862914">
    <w:pPr>
      <w:pStyle w:val="Footer"/>
      <w:jc w:val="right"/>
      <w:rPr>
        <w:rFonts w:asciiTheme="majorHAnsi" w:hAnsiTheme="majorHAnsi" w:cstheme="majorHAnsi"/>
      </w:rPr>
    </w:pPr>
  </w:p>
  <w:p w14:paraId="7BBB6928" w14:textId="77777777" w:rsidR="00862914" w:rsidRPr="00740560" w:rsidRDefault="00862914" w:rsidP="00286C58">
    <w:pPr>
      <w:pStyle w:val="Footer"/>
      <w:jc w:val="center"/>
      <w:rPr>
        <w:rFonts w:asci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63695" w14:textId="77777777" w:rsidR="001F5CBD" w:rsidRPr="00000ED9" w:rsidRDefault="001F5CBD" w:rsidP="00000ED9">
      <w:pPr>
        <w:pStyle w:val="NormalWeb"/>
        <w:spacing w:before="0" w:after="0"/>
        <w:rPr>
          <w:rFonts w:eastAsia="SimSun"/>
          <w:lang w:eastAsia="zh-CN"/>
        </w:rPr>
      </w:pPr>
      <w:r>
        <w:separator/>
      </w:r>
    </w:p>
  </w:footnote>
  <w:footnote w:type="continuationSeparator" w:id="0">
    <w:p w14:paraId="29927FA0" w14:textId="77777777" w:rsidR="001F5CBD" w:rsidRPr="00000ED9" w:rsidRDefault="001F5CBD" w:rsidP="00000ED9">
      <w:pPr>
        <w:pStyle w:val="NormalWeb"/>
        <w:spacing w:before="0" w:after="0"/>
        <w:rPr>
          <w:rFonts w:eastAsia="SimSun"/>
          <w:lang w:eastAsia="zh-C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324511"/>
      <w:docPartObj>
        <w:docPartGallery w:val="Page Numbers (Top of Page)"/>
        <w:docPartUnique/>
      </w:docPartObj>
    </w:sdtPr>
    <w:sdtEndPr>
      <w:rPr>
        <w:rFonts w:ascii="Times New Roman"/>
        <w:noProof/>
        <w:sz w:val="26"/>
        <w:szCs w:val="26"/>
      </w:rPr>
    </w:sdtEndPr>
    <w:sdtContent>
      <w:p w14:paraId="64661A4A" w14:textId="5C30E733" w:rsidR="00862914" w:rsidRPr="001D0919" w:rsidRDefault="00862914">
        <w:pPr>
          <w:pStyle w:val="Header"/>
          <w:jc w:val="center"/>
          <w:rPr>
            <w:rFonts w:ascii="Times New Roman"/>
            <w:sz w:val="26"/>
            <w:szCs w:val="26"/>
          </w:rPr>
        </w:pPr>
        <w:r w:rsidRPr="001D0919">
          <w:rPr>
            <w:rFonts w:ascii="Times New Roman"/>
            <w:sz w:val="26"/>
            <w:szCs w:val="26"/>
          </w:rPr>
          <w:fldChar w:fldCharType="begin"/>
        </w:r>
        <w:r w:rsidRPr="001D0919">
          <w:rPr>
            <w:rFonts w:ascii="Times New Roman"/>
            <w:sz w:val="26"/>
            <w:szCs w:val="26"/>
          </w:rPr>
          <w:instrText xml:space="preserve"> PAGE   \* MERGEFORMAT </w:instrText>
        </w:r>
        <w:r w:rsidRPr="001D0919">
          <w:rPr>
            <w:rFonts w:ascii="Times New Roman"/>
            <w:sz w:val="26"/>
            <w:szCs w:val="26"/>
          </w:rPr>
          <w:fldChar w:fldCharType="separate"/>
        </w:r>
        <w:r w:rsidR="00C4666F">
          <w:rPr>
            <w:rFonts w:ascii="Times New Roman"/>
            <w:noProof/>
            <w:sz w:val="26"/>
            <w:szCs w:val="26"/>
          </w:rPr>
          <w:t>9</w:t>
        </w:r>
        <w:r w:rsidRPr="001D0919">
          <w:rPr>
            <w:rFonts w:ascii="Times New Roman"/>
            <w:noProof/>
            <w:sz w:val="26"/>
            <w:szCs w:val="26"/>
          </w:rPr>
          <w:fldChar w:fldCharType="end"/>
        </w:r>
      </w:p>
    </w:sdtContent>
  </w:sdt>
  <w:p w14:paraId="3C0B717C" w14:textId="77777777" w:rsidR="00862914" w:rsidRDefault="00862914">
    <w:pPr>
      <w:pStyle w:val="Header"/>
    </w:pPr>
  </w:p>
  <w:p w14:paraId="5008302F" w14:textId="77777777" w:rsidR="00947727" w:rsidRDefault="0094772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5B2D8" w14:textId="77777777" w:rsidR="00862914" w:rsidRPr="001D0919" w:rsidRDefault="00862914" w:rsidP="001D0919">
    <w:pPr>
      <w:pStyle w:val="Header"/>
      <w:rPr>
        <w:rFonts w:ascii="Times New Roman"/>
        <w:sz w:val="26"/>
        <w:szCs w:val="26"/>
      </w:rPr>
    </w:pPr>
  </w:p>
  <w:p w14:paraId="363ADABE" w14:textId="77777777" w:rsidR="00862914" w:rsidRDefault="00862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002F13C"/>
    <w:lvl w:ilvl="0">
      <w:start w:val="1"/>
      <w:numFmt w:val="bullet"/>
      <w:pStyle w:val="ListBullet"/>
      <w:lvlText w:val=""/>
      <w:lvlJc w:val="left"/>
      <w:pPr>
        <w:tabs>
          <w:tab w:val="num" w:pos="360"/>
        </w:tabs>
        <w:ind w:left="360" w:hanging="360"/>
      </w:pPr>
      <w:rPr>
        <w:rFonts w:ascii="Symbol" w:hAnsi="Symbol" w:hint="default"/>
        <w:sz w:val="16"/>
      </w:rPr>
    </w:lvl>
  </w:abstractNum>
  <w:abstractNum w:abstractNumId="1" w15:restartNumberingAfterBreak="0">
    <w:nsid w:val="01541CCE"/>
    <w:multiLevelType w:val="hybridMultilevel"/>
    <w:tmpl w:val="D12C16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81DF5"/>
    <w:multiLevelType w:val="hybridMultilevel"/>
    <w:tmpl w:val="CAE67C3E"/>
    <w:lvl w:ilvl="0" w:tplc="C07AAE9C">
      <w:start w:val="1"/>
      <w:numFmt w:val="upperLetter"/>
      <w:pStyle w:val="a"/>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8A5B65"/>
    <w:multiLevelType w:val="hybridMultilevel"/>
    <w:tmpl w:val="BD3645EC"/>
    <w:lvl w:ilvl="0" w:tplc="BA6A0D0A">
      <w:start w:val="1"/>
      <w:numFmt w:val="upperLetter"/>
      <w:lvlText w:val="%1."/>
      <w:lvlJc w:val="left"/>
      <w:pPr>
        <w:ind w:left="644" w:hanging="360"/>
      </w:pPr>
      <w:rPr>
        <w:rFonts w:hint="default"/>
        <w:color w:val="0033CC"/>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B5D330E"/>
    <w:multiLevelType w:val="hybridMultilevel"/>
    <w:tmpl w:val="99421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465A0"/>
    <w:multiLevelType w:val="hybridMultilevel"/>
    <w:tmpl w:val="18BE9FA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32E7361"/>
    <w:multiLevelType w:val="hybridMultilevel"/>
    <w:tmpl w:val="38A81412"/>
    <w:lvl w:ilvl="0" w:tplc="3A16D9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95AAA"/>
    <w:multiLevelType w:val="hybridMultilevel"/>
    <w:tmpl w:val="A4A009AE"/>
    <w:lvl w:ilvl="0" w:tplc="D69A801E">
      <w:start w:val="7"/>
      <w:numFmt w:val="bullet"/>
      <w:lvlText w:val=""/>
      <w:lvlJc w:val="left"/>
      <w:pPr>
        <w:tabs>
          <w:tab w:val="num" w:pos="720"/>
        </w:tabs>
        <w:ind w:left="720" w:hanging="360"/>
      </w:pPr>
      <w:rPr>
        <w:rFonts w:ascii="Symbol" w:eastAsia="Times New Roman" w:hAnsi="Symbol" w:cs="Times New Roman"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E86406"/>
    <w:multiLevelType w:val="hybridMultilevel"/>
    <w:tmpl w:val="E12A97A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94B6CEA"/>
    <w:multiLevelType w:val="hybridMultilevel"/>
    <w:tmpl w:val="588C6540"/>
    <w:lvl w:ilvl="0" w:tplc="D69A801E">
      <w:start w:val="7"/>
      <w:numFmt w:val="bullet"/>
      <w:lvlText w:val=""/>
      <w:lvlJc w:val="left"/>
      <w:pPr>
        <w:ind w:left="720" w:hanging="360"/>
      </w:pPr>
      <w:rPr>
        <w:rFonts w:ascii="Symbol" w:eastAsia="Times New Roman" w:hAnsi="Symbol"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479AA"/>
    <w:multiLevelType w:val="hybridMultilevel"/>
    <w:tmpl w:val="F18AECCC"/>
    <w:lvl w:ilvl="0" w:tplc="F0601CE0">
      <w:start w:val="1"/>
      <w:numFmt w:val="decimal"/>
      <w:lvlText w:val="%1."/>
      <w:lvlJc w:val="left"/>
      <w:pPr>
        <w:tabs>
          <w:tab w:val="num" w:pos="1080"/>
        </w:tabs>
        <w:ind w:left="1080" w:hanging="360"/>
      </w:pPr>
      <w:rPr>
        <w:rFonts w:hint="default"/>
      </w:rPr>
    </w:lvl>
    <w:lvl w:ilvl="1" w:tplc="D08058B6">
      <w:start w:val="1"/>
      <w:numFmt w:val="low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DA66886"/>
    <w:multiLevelType w:val="hybridMultilevel"/>
    <w:tmpl w:val="6E90E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F2DAC"/>
    <w:multiLevelType w:val="hybridMultilevel"/>
    <w:tmpl w:val="9B0CBFBE"/>
    <w:lvl w:ilvl="0" w:tplc="ACAA98E4">
      <w:start w:val="3"/>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2358F8"/>
    <w:multiLevelType w:val="hybridMultilevel"/>
    <w:tmpl w:val="5AC2269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7365A8D"/>
    <w:multiLevelType w:val="hybridMultilevel"/>
    <w:tmpl w:val="CD3878C6"/>
    <w:lvl w:ilvl="0" w:tplc="4ACE4CC6">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95709D8"/>
    <w:multiLevelType w:val="hybridMultilevel"/>
    <w:tmpl w:val="5AC2269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A521124"/>
    <w:multiLevelType w:val="hybridMultilevel"/>
    <w:tmpl w:val="733088B8"/>
    <w:lvl w:ilvl="0" w:tplc="847279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417D72"/>
    <w:multiLevelType w:val="hybridMultilevel"/>
    <w:tmpl w:val="31A00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3B5502"/>
    <w:multiLevelType w:val="hybridMultilevel"/>
    <w:tmpl w:val="ADF04C32"/>
    <w:lvl w:ilvl="0" w:tplc="A18CE5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722518"/>
    <w:multiLevelType w:val="hybridMultilevel"/>
    <w:tmpl w:val="EFD46134"/>
    <w:lvl w:ilvl="0" w:tplc="ACAA98E4">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A1180"/>
    <w:multiLevelType w:val="hybridMultilevel"/>
    <w:tmpl w:val="AD0C4BA0"/>
    <w:lvl w:ilvl="0" w:tplc="4DDC7428">
      <w:start w:val="1"/>
      <w:numFmt w:val="decimal"/>
      <w:lvlText w:val="%1."/>
      <w:lvlJc w:val="left"/>
      <w:pPr>
        <w:ind w:left="9717" w:hanging="360"/>
      </w:pPr>
      <w:rPr>
        <w:rFonts w:hint="default"/>
      </w:rPr>
    </w:lvl>
    <w:lvl w:ilvl="1" w:tplc="04090019" w:tentative="1">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tentative="1">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1" w15:restartNumberingAfterBreak="0">
    <w:nsid w:val="50FE6E31"/>
    <w:multiLevelType w:val="hybridMultilevel"/>
    <w:tmpl w:val="8654DD94"/>
    <w:lvl w:ilvl="0" w:tplc="FFFFFFFF">
      <w:start w:val="1"/>
      <w:numFmt w:val="decimal"/>
      <w:lvlText w:val="%1."/>
      <w:lvlJc w:val="left"/>
      <w:pPr>
        <w:tabs>
          <w:tab w:val="num" w:pos="1107"/>
        </w:tabs>
        <w:ind w:left="1107" w:hanging="360"/>
      </w:pPr>
      <w:rPr>
        <w:rFonts w:hint="default"/>
      </w:rPr>
    </w:lvl>
    <w:lvl w:ilvl="1" w:tplc="FFFFFFFF" w:tentative="1">
      <w:start w:val="1"/>
      <w:numFmt w:val="lowerLetter"/>
      <w:lvlText w:val="%2."/>
      <w:lvlJc w:val="left"/>
      <w:pPr>
        <w:tabs>
          <w:tab w:val="num" w:pos="1827"/>
        </w:tabs>
        <w:ind w:left="1827" w:hanging="360"/>
      </w:pPr>
    </w:lvl>
    <w:lvl w:ilvl="2" w:tplc="FFFFFFFF" w:tentative="1">
      <w:start w:val="1"/>
      <w:numFmt w:val="lowerRoman"/>
      <w:lvlText w:val="%3."/>
      <w:lvlJc w:val="right"/>
      <w:pPr>
        <w:tabs>
          <w:tab w:val="num" w:pos="2547"/>
        </w:tabs>
        <w:ind w:left="2547" w:hanging="180"/>
      </w:pPr>
    </w:lvl>
    <w:lvl w:ilvl="3" w:tplc="FFFFFFFF" w:tentative="1">
      <w:start w:val="1"/>
      <w:numFmt w:val="decimal"/>
      <w:lvlText w:val="%4."/>
      <w:lvlJc w:val="left"/>
      <w:pPr>
        <w:tabs>
          <w:tab w:val="num" w:pos="3267"/>
        </w:tabs>
        <w:ind w:left="3267" w:hanging="360"/>
      </w:pPr>
    </w:lvl>
    <w:lvl w:ilvl="4" w:tplc="FFFFFFFF" w:tentative="1">
      <w:start w:val="1"/>
      <w:numFmt w:val="lowerLetter"/>
      <w:lvlText w:val="%5."/>
      <w:lvlJc w:val="left"/>
      <w:pPr>
        <w:tabs>
          <w:tab w:val="num" w:pos="3987"/>
        </w:tabs>
        <w:ind w:left="3987" w:hanging="360"/>
      </w:pPr>
    </w:lvl>
    <w:lvl w:ilvl="5" w:tplc="FFFFFFFF" w:tentative="1">
      <w:start w:val="1"/>
      <w:numFmt w:val="lowerRoman"/>
      <w:lvlText w:val="%6."/>
      <w:lvlJc w:val="right"/>
      <w:pPr>
        <w:tabs>
          <w:tab w:val="num" w:pos="4707"/>
        </w:tabs>
        <w:ind w:left="4707" w:hanging="180"/>
      </w:pPr>
    </w:lvl>
    <w:lvl w:ilvl="6" w:tplc="FFFFFFFF" w:tentative="1">
      <w:start w:val="1"/>
      <w:numFmt w:val="decimal"/>
      <w:lvlText w:val="%7."/>
      <w:lvlJc w:val="left"/>
      <w:pPr>
        <w:tabs>
          <w:tab w:val="num" w:pos="5427"/>
        </w:tabs>
        <w:ind w:left="5427" w:hanging="360"/>
      </w:pPr>
    </w:lvl>
    <w:lvl w:ilvl="7" w:tplc="FFFFFFFF" w:tentative="1">
      <w:start w:val="1"/>
      <w:numFmt w:val="lowerLetter"/>
      <w:lvlText w:val="%8."/>
      <w:lvlJc w:val="left"/>
      <w:pPr>
        <w:tabs>
          <w:tab w:val="num" w:pos="6147"/>
        </w:tabs>
        <w:ind w:left="6147" w:hanging="360"/>
      </w:pPr>
    </w:lvl>
    <w:lvl w:ilvl="8" w:tplc="FFFFFFFF" w:tentative="1">
      <w:start w:val="1"/>
      <w:numFmt w:val="lowerRoman"/>
      <w:lvlText w:val="%9."/>
      <w:lvlJc w:val="right"/>
      <w:pPr>
        <w:tabs>
          <w:tab w:val="num" w:pos="6867"/>
        </w:tabs>
        <w:ind w:left="6867" w:hanging="180"/>
      </w:pPr>
    </w:lvl>
  </w:abstractNum>
  <w:abstractNum w:abstractNumId="22" w15:restartNumberingAfterBreak="0">
    <w:nsid w:val="52B669A1"/>
    <w:multiLevelType w:val="hybridMultilevel"/>
    <w:tmpl w:val="0E1A71FC"/>
    <w:lvl w:ilvl="0" w:tplc="E850C43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6F8421B"/>
    <w:multiLevelType w:val="hybridMultilevel"/>
    <w:tmpl w:val="E12A97A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A3F69EB"/>
    <w:multiLevelType w:val="hybridMultilevel"/>
    <w:tmpl w:val="31A00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1C7D5F"/>
    <w:multiLevelType w:val="hybridMultilevel"/>
    <w:tmpl w:val="2848D922"/>
    <w:lvl w:ilvl="0" w:tplc="9EA483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94246"/>
    <w:multiLevelType w:val="hybridMultilevel"/>
    <w:tmpl w:val="6E90E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A5447"/>
    <w:multiLevelType w:val="multilevel"/>
    <w:tmpl w:val="56D6C6D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64A70AA"/>
    <w:multiLevelType w:val="hybridMultilevel"/>
    <w:tmpl w:val="8B0EFD6A"/>
    <w:lvl w:ilvl="0" w:tplc="470E340E">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172260"/>
    <w:multiLevelType w:val="hybridMultilevel"/>
    <w:tmpl w:val="DB3620DA"/>
    <w:lvl w:ilvl="0" w:tplc="DCE86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C15BAC"/>
    <w:multiLevelType w:val="hybridMultilevel"/>
    <w:tmpl w:val="AD0C4BA0"/>
    <w:lvl w:ilvl="0" w:tplc="4DDC7428">
      <w:start w:val="1"/>
      <w:numFmt w:val="decimal"/>
      <w:lvlText w:val="%1."/>
      <w:lvlJc w:val="left"/>
      <w:pPr>
        <w:ind w:left="9717" w:hanging="360"/>
      </w:pPr>
      <w:rPr>
        <w:rFonts w:hint="default"/>
      </w:rPr>
    </w:lvl>
    <w:lvl w:ilvl="1" w:tplc="04090019" w:tentative="1">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tentative="1">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32" w15:restartNumberingAfterBreak="0">
    <w:nsid w:val="777F0A95"/>
    <w:multiLevelType w:val="hybridMultilevel"/>
    <w:tmpl w:val="DEFC0486"/>
    <w:lvl w:ilvl="0" w:tplc="8F38D6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7875738E"/>
    <w:multiLevelType w:val="hybridMultilevel"/>
    <w:tmpl w:val="A8D6A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C3641"/>
    <w:multiLevelType w:val="hybridMultilevel"/>
    <w:tmpl w:val="AA843030"/>
    <w:lvl w:ilvl="0" w:tplc="8542C0D2">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F390B26"/>
    <w:multiLevelType w:val="multilevel"/>
    <w:tmpl w:val="B04CD9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5"/>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17"/>
  </w:num>
  <w:num w:numId="20">
    <w:abstractNumId w:val="24"/>
  </w:num>
  <w:num w:numId="21">
    <w:abstractNumId w:val="29"/>
  </w:num>
  <w:num w:numId="22">
    <w:abstractNumId w:val="12"/>
  </w:num>
  <w:num w:numId="23">
    <w:abstractNumId w:val="2"/>
  </w:num>
  <w:num w:numId="24">
    <w:abstractNumId w:val="30"/>
  </w:num>
  <w:num w:numId="25">
    <w:abstractNumId w:val="0"/>
  </w:num>
  <w:num w:numId="26">
    <w:abstractNumId w:val="28"/>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0"/>
  </w:num>
  <w:num w:numId="30">
    <w:abstractNumId w:val="16"/>
  </w:num>
  <w:num w:numId="31">
    <w:abstractNumId w:val="14"/>
  </w:num>
  <w:num w:numId="32">
    <w:abstractNumId w:val="21"/>
  </w:num>
  <w:num w:numId="33">
    <w:abstractNumId w:val="7"/>
  </w:num>
  <w:num w:numId="34">
    <w:abstractNumId w:val="9"/>
  </w:num>
  <w:num w:numId="35">
    <w:abstractNumId w:val="18"/>
  </w:num>
  <w:num w:numId="36">
    <w:abstractNumId w:val="33"/>
  </w:num>
  <w:num w:numId="37">
    <w:abstractNumId w:val="19"/>
  </w:num>
  <w:num w:numId="38">
    <w:abstractNumId w:val="31"/>
  </w:num>
  <w:num w:numId="39">
    <w:abstractNumId w:val="32"/>
  </w:num>
  <w:num w:numId="40">
    <w:abstractNumId w:val="11"/>
  </w:num>
  <w:num w:numId="41">
    <w:abstractNumId w:val="27"/>
  </w:num>
  <w:num w:numId="42">
    <w:abstractNumId w:val="3"/>
  </w:num>
  <w:num w:numId="43">
    <w:abstractNumId w:val="1"/>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15"/>
    <w:rsid w:val="00000ED9"/>
    <w:rsid w:val="00002707"/>
    <w:rsid w:val="000028C9"/>
    <w:rsid w:val="00007952"/>
    <w:rsid w:val="00013ADC"/>
    <w:rsid w:val="00015803"/>
    <w:rsid w:val="00021FA3"/>
    <w:rsid w:val="000231E4"/>
    <w:rsid w:val="000261DA"/>
    <w:rsid w:val="000268CE"/>
    <w:rsid w:val="00026A09"/>
    <w:rsid w:val="00030811"/>
    <w:rsid w:val="00031493"/>
    <w:rsid w:val="0003297D"/>
    <w:rsid w:val="00033402"/>
    <w:rsid w:val="00041CAF"/>
    <w:rsid w:val="00041E5C"/>
    <w:rsid w:val="00043D4F"/>
    <w:rsid w:val="00046931"/>
    <w:rsid w:val="00052AC0"/>
    <w:rsid w:val="00055A12"/>
    <w:rsid w:val="000607E7"/>
    <w:rsid w:val="00061878"/>
    <w:rsid w:val="00061EE2"/>
    <w:rsid w:val="0006376D"/>
    <w:rsid w:val="00063D68"/>
    <w:rsid w:val="00064004"/>
    <w:rsid w:val="00064474"/>
    <w:rsid w:val="0006513D"/>
    <w:rsid w:val="00066926"/>
    <w:rsid w:val="00066E2C"/>
    <w:rsid w:val="000705D2"/>
    <w:rsid w:val="00071A2E"/>
    <w:rsid w:val="00071E52"/>
    <w:rsid w:val="00072C69"/>
    <w:rsid w:val="000758BE"/>
    <w:rsid w:val="00077DEA"/>
    <w:rsid w:val="00080B39"/>
    <w:rsid w:val="00081ECB"/>
    <w:rsid w:val="00091524"/>
    <w:rsid w:val="000932CB"/>
    <w:rsid w:val="00093A5F"/>
    <w:rsid w:val="00094208"/>
    <w:rsid w:val="00095F8A"/>
    <w:rsid w:val="000A7131"/>
    <w:rsid w:val="000B1D82"/>
    <w:rsid w:val="000C17E8"/>
    <w:rsid w:val="000C1A64"/>
    <w:rsid w:val="000C3490"/>
    <w:rsid w:val="000C50C0"/>
    <w:rsid w:val="000D02D2"/>
    <w:rsid w:val="000D266F"/>
    <w:rsid w:val="000D6AC8"/>
    <w:rsid w:val="000E0B65"/>
    <w:rsid w:val="000F01E7"/>
    <w:rsid w:val="000F1736"/>
    <w:rsid w:val="000F4F01"/>
    <w:rsid w:val="000F4FC4"/>
    <w:rsid w:val="000F52B0"/>
    <w:rsid w:val="00100CA1"/>
    <w:rsid w:val="001043BD"/>
    <w:rsid w:val="001052B1"/>
    <w:rsid w:val="00105C9D"/>
    <w:rsid w:val="00105D59"/>
    <w:rsid w:val="00106876"/>
    <w:rsid w:val="00110687"/>
    <w:rsid w:val="00110FDA"/>
    <w:rsid w:val="00114F7E"/>
    <w:rsid w:val="00115E4B"/>
    <w:rsid w:val="0011639C"/>
    <w:rsid w:val="001213C0"/>
    <w:rsid w:val="00121A1C"/>
    <w:rsid w:val="00122E24"/>
    <w:rsid w:val="00123A4F"/>
    <w:rsid w:val="00126F92"/>
    <w:rsid w:val="001326AF"/>
    <w:rsid w:val="001331D6"/>
    <w:rsid w:val="0013416E"/>
    <w:rsid w:val="00136182"/>
    <w:rsid w:val="0013655D"/>
    <w:rsid w:val="00140915"/>
    <w:rsid w:val="0014689A"/>
    <w:rsid w:val="00146EDF"/>
    <w:rsid w:val="001517BA"/>
    <w:rsid w:val="00152120"/>
    <w:rsid w:val="00152A11"/>
    <w:rsid w:val="00156EF6"/>
    <w:rsid w:val="00157D23"/>
    <w:rsid w:val="001655A3"/>
    <w:rsid w:val="001718B2"/>
    <w:rsid w:val="001730AC"/>
    <w:rsid w:val="001745BA"/>
    <w:rsid w:val="00176DBB"/>
    <w:rsid w:val="00180366"/>
    <w:rsid w:val="0018072E"/>
    <w:rsid w:val="0018392D"/>
    <w:rsid w:val="00183AB2"/>
    <w:rsid w:val="001847A9"/>
    <w:rsid w:val="00186B5A"/>
    <w:rsid w:val="00191094"/>
    <w:rsid w:val="00191365"/>
    <w:rsid w:val="001925D6"/>
    <w:rsid w:val="001942E1"/>
    <w:rsid w:val="00194C7C"/>
    <w:rsid w:val="001A07E6"/>
    <w:rsid w:val="001A15A9"/>
    <w:rsid w:val="001A2410"/>
    <w:rsid w:val="001A24DF"/>
    <w:rsid w:val="001A2816"/>
    <w:rsid w:val="001B420A"/>
    <w:rsid w:val="001B664C"/>
    <w:rsid w:val="001B7AD5"/>
    <w:rsid w:val="001C17A8"/>
    <w:rsid w:val="001C3ECF"/>
    <w:rsid w:val="001C54A4"/>
    <w:rsid w:val="001C5890"/>
    <w:rsid w:val="001D0919"/>
    <w:rsid w:val="001D0982"/>
    <w:rsid w:val="001D220B"/>
    <w:rsid w:val="001D499D"/>
    <w:rsid w:val="001D5FF7"/>
    <w:rsid w:val="001D750F"/>
    <w:rsid w:val="001E0E00"/>
    <w:rsid w:val="001E1D7F"/>
    <w:rsid w:val="001E222A"/>
    <w:rsid w:val="001E28BE"/>
    <w:rsid w:val="001E388B"/>
    <w:rsid w:val="001E6178"/>
    <w:rsid w:val="001E75DC"/>
    <w:rsid w:val="001F5CBD"/>
    <w:rsid w:val="001F6534"/>
    <w:rsid w:val="00200129"/>
    <w:rsid w:val="002029EB"/>
    <w:rsid w:val="0020445F"/>
    <w:rsid w:val="002067B0"/>
    <w:rsid w:val="00206BC6"/>
    <w:rsid w:val="00206F70"/>
    <w:rsid w:val="00207BC6"/>
    <w:rsid w:val="0021031A"/>
    <w:rsid w:val="002104C5"/>
    <w:rsid w:val="00211A2F"/>
    <w:rsid w:val="002127AD"/>
    <w:rsid w:val="002169D4"/>
    <w:rsid w:val="002173AF"/>
    <w:rsid w:val="00217E93"/>
    <w:rsid w:val="00221F46"/>
    <w:rsid w:val="002235C0"/>
    <w:rsid w:val="00226345"/>
    <w:rsid w:val="0022660B"/>
    <w:rsid w:val="002307D2"/>
    <w:rsid w:val="00234B6A"/>
    <w:rsid w:val="002356F8"/>
    <w:rsid w:val="00236C3A"/>
    <w:rsid w:val="00240687"/>
    <w:rsid w:val="00245BB7"/>
    <w:rsid w:val="00245CF9"/>
    <w:rsid w:val="00250199"/>
    <w:rsid w:val="002514C8"/>
    <w:rsid w:val="00255D0A"/>
    <w:rsid w:val="00255E62"/>
    <w:rsid w:val="002603A3"/>
    <w:rsid w:val="0026278C"/>
    <w:rsid w:val="00264F77"/>
    <w:rsid w:val="00265207"/>
    <w:rsid w:val="00266BB9"/>
    <w:rsid w:val="00266C03"/>
    <w:rsid w:val="00271115"/>
    <w:rsid w:val="00271603"/>
    <w:rsid w:val="002760CB"/>
    <w:rsid w:val="0028066D"/>
    <w:rsid w:val="00283C3B"/>
    <w:rsid w:val="00286C58"/>
    <w:rsid w:val="0029061B"/>
    <w:rsid w:val="0029081E"/>
    <w:rsid w:val="00294C5A"/>
    <w:rsid w:val="0029531A"/>
    <w:rsid w:val="00296920"/>
    <w:rsid w:val="002978F0"/>
    <w:rsid w:val="002A521B"/>
    <w:rsid w:val="002B24FB"/>
    <w:rsid w:val="002B2D55"/>
    <w:rsid w:val="002C42E1"/>
    <w:rsid w:val="002D0FD8"/>
    <w:rsid w:val="002D27AB"/>
    <w:rsid w:val="002D31DE"/>
    <w:rsid w:val="002E165C"/>
    <w:rsid w:val="002E50A1"/>
    <w:rsid w:val="002E5578"/>
    <w:rsid w:val="002E5784"/>
    <w:rsid w:val="002E7732"/>
    <w:rsid w:val="002F6481"/>
    <w:rsid w:val="002F6E68"/>
    <w:rsid w:val="003027CA"/>
    <w:rsid w:val="003033C3"/>
    <w:rsid w:val="0030528D"/>
    <w:rsid w:val="0030763C"/>
    <w:rsid w:val="003103F6"/>
    <w:rsid w:val="0031398B"/>
    <w:rsid w:val="0031656F"/>
    <w:rsid w:val="00316BA2"/>
    <w:rsid w:val="00316E4A"/>
    <w:rsid w:val="00321C10"/>
    <w:rsid w:val="00327E79"/>
    <w:rsid w:val="00330191"/>
    <w:rsid w:val="003324DE"/>
    <w:rsid w:val="00332755"/>
    <w:rsid w:val="003350CF"/>
    <w:rsid w:val="00336171"/>
    <w:rsid w:val="003368EB"/>
    <w:rsid w:val="00336B40"/>
    <w:rsid w:val="00337177"/>
    <w:rsid w:val="00337439"/>
    <w:rsid w:val="003415D0"/>
    <w:rsid w:val="0034238E"/>
    <w:rsid w:val="00351BF1"/>
    <w:rsid w:val="00353C7C"/>
    <w:rsid w:val="003540F1"/>
    <w:rsid w:val="00354ECC"/>
    <w:rsid w:val="003553E4"/>
    <w:rsid w:val="003555E2"/>
    <w:rsid w:val="00356050"/>
    <w:rsid w:val="00356DBF"/>
    <w:rsid w:val="00360037"/>
    <w:rsid w:val="0036305E"/>
    <w:rsid w:val="00364C22"/>
    <w:rsid w:val="003650FA"/>
    <w:rsid w:val="00366F58"/>
    <w:rsid w:val="00367F38"/>
    <w:rsid w:val="00371FFA"/>
    <w:rsid w:val="00374017"/>
    <w:rsid w:val="00374C14"/>
    <w:rsid w:val="00375C4D"/>
    <w:rsid w:val="00387F4B"/>
    <w:rsid w:val="00394AF8"/>
    <w:rsid w:val="00396F9B"/>
    <w:rsid w:val="00397C7F"/>
    <w:rsid w:val="003A3A20"/>
    <w:rsid w:val="003A4703"/>
    <w:rsid w:val="003A499F"/>
    <w:rsid w:val="003A587F"/>
    <w:rsid w:val="003B429F"/>
    <w:rsid w:val="003B4E0D"/>
    <w:rsid w:val="003B5DC6"/>
    <w:rsid w:val="003B7791"/>
    <w:rsid w:val="003C176A"/>
    <w:rsid w:val="003C4FBE"/>
    <w:rsid w:val="003D1943"/>
    <w:rsid w:val="003D1B66"/>
    <w:rsid w:val="003E2F6B"/>
    <w:rsid w:val="003E35C0"/>
    <w:rsid w:val="003E3EAB"/>
    <w:rsid w:val="003E50CE"/>
    <w:rsid w:val="003E5C3D"/>
    <w:rsid w:val="003E6E20"/>
    <w:rsid w:val="003F050F"/>
    <w:rsid w:val="003F0C56"/>
    <w:rsid w:val="003F0F63"/>
    <w:rsid w:val="003F6C2B"/>
    <w:rsid w:val="00404520"/>
    <w:rsid w:val="004049CC"/>
    <w:rsid w:val="00404CB8"/>
    <w:rsid w:val="004108CF"/>
    <w:rsid w:val="004159D1"/>
    <w:rsid w:val="0041693C"/>
    <w:rsid w:val="00417A31"/>
    <w:rsid w:val="00422625"/>
    <w:rsid w:val="0042295E"/>
    <w:rsid w:val="00424B78"/>
    <w:rsid w:val="00433174"/>
    <w:rsid w:val="004340A2"/>
    <w:rsid w:val="00434577"/>
    <w:rsid w:val="00437382"/>
    <w:rsid w:val="00441093"/>
    <w:rsid w:val="00441996"/>
    <w:rsid w:val="004419C4"/>
    <w:rsid w:val="0044201B"/>
    <w:rsid w:val="004469BB"/>
    <w:rsid w:val="00447158"/>
    <w:rsid w:val="004508A4"/>
    <w:rsid w:val="00451D23"/>
    <w:rsid w:val="00452E4B"/>
    <w:rsid w:val="00454413"/>
    <w:rsid w:val="00454B73"/>
    <w:rsid w:val="004551ED"/>
    <w:rsid w:val="00455A2D"/>
    <w:rsid w:val="00461427"/>
    <w:rsid w:val="00467257"/>
    <w:rsid w:val="00472806"/>
    <w:rsid w:val="00473336"/>
    <w:rsid w:val="0047405F"/>
    <w:rsid w:val="00474A37"/>
    <w:rsid w:val="004803F9"/>
    <w:rsid w:val="00482D77"/>
    <w:rsid w:val="004848BB"/>
    <w:rsid w:val="00485956"/>
    <w:rsid w:val="00491CAA"/>
    <w:rsid w:val="00494D2A"/>
    <w:rsid w:val="00494D4A"/>
    <w:rsid w:val="004955F8"/>
    <w:rsid w:val="004A1B43"/>
    <w:rsid w:val="004A24C0"/>
    <w:rsid w:val="004A45B6"/>
    <w:rsid w:val="004A55BA"/>
    <w:rsid w:val="004A7DE9"/>
    <w:rsid w:val="004B460C"/>
    <w:rsid w:val="004B5382"/>
    <w:rsid w:val="004B5CBF"/>
    <w:rsid w:val="004C0D3F"/>
    <w:rsid w:val="004C4B72"/>
    <w:rsid w:val="004C6DEC"/>
    <w:rsid w:val="004D05F0"/>
    <w:rsid w:val="004D2D90"/>
    <w:rsid w:val="004D4BD7"/>
    <w:rsid w:val="004D6E9E"/>
    <w:rsid w:val="004D7B47"/>
    <w:rsid w:val="004E0AB1"/>
    <w:rsid w:val="004E1E4A"/>
    <w:rsid w:val="004E3FC8"/>
    <w:rsid w:val="004E60EA"/>
    <w:rsid w:val="004F1CA2"/>
    <w:rsid w:val="004F2FEF"/>
    <w:rsid w:val="004F3C08"/>
    <w:rsid w:val="0050019B"/>
    <w:rsid w:val="00501A17"/>
    <w:rsid w:val="00502151"/>
    <w:rsid w:val="00506FEE"/>
    <w:rsid w:val="00507A6B"/>
    <w:rsid w:val="00513576"/>
    <w:rsid w:val="00513BBD"/>
    <w:rsid w:val="00513CD9"/>
    <w:rsid w:val="00514EE2"/>
    <w:rsid w:val="00515410"/>
    <w:rsid w:val="005156BC"/>
    <w:rsid w:val="00515FB3"/>
    <w:rsid w:val="005160E5"/>
    <w:rsid w:val="00516850"/>
    <w:rsid w:val="00517813"/>
    <w:rsid w:val="005213DE"/>
    <w:rsid w:val="005232D2"/>
    <w:rsid w:val="00523C1C"/>
    <w:rsid w:val="005240B6"/>
    <w:rsid w:val="00531FEA"/>
    <w:rsid w:val="00532F3F"/>
    <w:rsid w:val="00534D78"/>
    <w:rsid w:val="00540C77"/>
    <w:rsid w:val="00544246"/>
    <w:rsid w:val="00547015"/>
    <w:rsid w:val="00552757"/>
    <w:rsid w:val="0055372C"/>
    <w:rsid w:val="005560B8"/>
    <w:rsid w:val="00557066"/>
    <w:rsid w:val="005670FF"/>
    <w:rsid w:val="00571CC6"/>
    <w:rsid w:val="005733FC"/>
    <w:rsid w:val="00574987"/>
    <w:rsid w:val="00581085"/>
    <w:rsid w:val="00581951"/>
    <w:rsid w:val="00582A51"/>
    <w:rsid w:val="0058401A"/>
    <w:rsid w:val="00584D17"/>
    <w:rsid w:val="005925A5"/>
    <w:rsid w:val="005A0B2E"/>
    <w:rsid w:val="005A19FF"/>
    <w:rsid w:val="005A593C"/>
    <w:rsid w:val="005B4BE6"/>
    <w:rsid w:val="005C6205"/>
    <w:rsid w:val="005C7B28"/>
    <w:rsid w:val="005D3FE8"/>
    <w:rsid w:val="005D464D"/>
    <w:rsid w:val="005D69DC"/>
    <w:rsid w:val="005D75C6"/>
    <w:rsid w:val="005D7CDF"/>
    <w:rsid w:val="005E3A95"/>
    <w:rsid w:val="005E4E07"/>
    <w:rsid w:val="005E7A90"/>
    <w:rsid w:val="005E7B9A"/>
    <w:rsid w:val="005F292C"/>
    <w:rsid w:val="005F3A74"/>
    <w:rsid w:val="005F3F03"/>
    <w:rsid w:val="005F56E6"/>
    <w:rsid w:val="005F5730"/>
    <w:rsid w:val="005F6944"/>
    <w:rsid w:val="00601A55"/>
    <w:rsid w:val="0060486F"/>
    <w:rsid w:val="00604B6C"/>
    <w:rsid w:val="00605EAB"/>
    <w:rsid w:val="00612DF0"/>
    <w:rsid w:val="006147DA"/>
    <w:rsid w:val="00615306"/>
    <w:rsid w:val="00616D9F"/>
    <w:rsid w:val="00617207"/>
    <w:rsid w:val="00617575"/>
    <w:rsid w:val="00621798"/>
    <w:rsid w:val="00624F64"/>
    <w:rsid w:val="00630CCD"/>
    <w:rsid w:val="00634985"/>
    <w:rsid w:val="00636D85"/>
    <w:rsid w:val="00641519"/>
    <w:rsid w:val="00641D47"/>
    <w:rsid w:val="00642AB9"/>
    <w:rsid w:val="0064305F"/>
    <w:rsid w:val="00643929"/>
    <w:rsid w:val="00645118"/>
    <w:rsid w:val="006471C7"/>
    <w:rsid w:val="00647B10"/>
    <w:rsid w:val="00651859"/>
    <w:rsid w:val="00655C1B"/>
    <w:rsid w:val="006623BE"/>
    <w:rsid w:val="00670E3B"/>
    <w:rsid w:val="006728E6"/>
    <w:rsid w:val="00675CCC"/>
    <w:rsid w:val="006761A5"/>
    <w:rsid w:val="00681D4C"/>
    <w:rsid w:val="006831E6"/>
    <w:rsid w:val="00692D82"/>
    <w:rsid w:val="00693F56"/>
    <w:rsid w:val="006A30FE"/>
    <w:rsid w:val="006A3735"/>
    <w:rsid w:val="006A47D9"/>
    <w:rsid w:val="006A5ADC"/>
    <w:rsid w:val="006A621B"/>
    <w:rsid w:val="006B267B"/>
    <w:rsid w:val="006B47A4"/>
    <w:rsid w:val="006B4F38"/>
    <w:rsid w:val="006B5612"/>
    <w:rsid w:val="006B5879"/>
    <w:rsid w:val="006B5F98"/>
    <w:rsid w:val="006C03DA"/>
    <w:rsid w:val="006C296D"/>
    <w:rsid w:val="006C3259"/>
    <w:rsid w:val="006C50AB"/>
    <w:rsid w:val="006C75A8"/>
    <w:rsid w:val="006D0C3D"/>
    <w:rsid w:val="006D0D86"/>
    <w:rsid w:val="006D4232"/>
    <w:rsid w:val="006D47D6"/>
    <w:rsid w:val="006D5BD3"/>
    <w:rsid w:val="006D6207"/>
    <w:rsid w:val="006D6410"/>
    <w:rsid w:val="006D6F72"/>
    <w:rsid w:val="006D7972"/>
    <w:rsid w:val="006E4842"/>
    <w:rsid w:val="006E510B"/>
    <w:rsid w:val="006F003C"/>
    <w:rsid w:val="006F23F1"/>
    <w:rsid w:val="006F240D"/>
    <w:rsid w:val="006F3CA7"/>
    <w:rsid w:val="006F3CD3"/>
    <w:rsid w:val="006F520B"/>
    <w:rsid w:val="007007E2"/>
    <w:rsid w:val="0070082F"/>
    <w:rsid w:val="00700912"/>
    <w:rsid w:val="00704AF4"/>
    <w:rsid w:val="007056FA"/>
    <w:rsid w:val="00705837"/>
    <w:rsid w:val="00711230"/>
    <w:rsid w:val="00712092"/>
    <w:rsid w:val="00714B78"/>
    <w:rsid w:val="00720508"/>
    <w:rsid w:val="007205BB"/>
    <w:rsid w:val="00720C70"/>
    <w:rsid w:val="00720CD0"/>
    <w:rsid w:val="0073248C"/>
    <w:rsid w:val="007338B0"/>
    <w:rsid w:val="007352AB"/>
    <w:rsid w:val="00740978"/>
    <w:rsid w:val="00741143"/>
    <w:rsid w:val="00742451"/>
    <w:rsid w:val="00742D59"/>
    <w:rsid w:val="00752956"/>
    <w:rsid w:val="007549F6"/>
    <w:rsid w:val="007576D1"/>
    <w:rsid w:val="00757A24"/>
    <w:rsid w:val="00762F97"/>
    <w:rsid w:val="00764F4A"/>
    <w:rsid w:val="00764F9D"/>
    <w:rsid w:val="00765C0B"/>
    <w:rsid w:val="00766DD4"/>
    <w:rsid w:val="0077072B"/>
    <w:rsid w:val="0077116E"/>
    <w:rsid w:val="007711B9"/>
    <w:rsid w:val="007744A4"/>
    <w:rsid w:val="00777A92"/>
    <w:rsid w:val="007801E8"/>
    <w:rsid w:val="00781D5E"/>
    <w:rsid w:val="00781DD9"/>
    <w:rsid w:val="00784852"/>
    <w:rsid w:val="00792EA4"/>
    <w:rsid w:val="00793899"/>
    <w:rsid w:val="0079797F"/>
    <w:rsid w:val="00797AC4"/>
    <w:rsid w:val="007A323D"/>
    <w:rsid w:val="007A3D0C"/>
    <w:rsid w:val="007A43B9"/>
    <w:rsid w:val="007A4C67"/>
    <w:rsid w:val="007A5F11"/>
    <w:rsid w:val="007A7A1D"/>
    <w:rsid w:val="007B0655"/>
    <w:rsid w:val="007B6C24"/>
    <w:rsid w:val="007B722B"/>
    <w:rsid w:val="007B7CC5"/>
    <w:rsid w:val="007C033F"/>
    <w:rsid w:val="007C1B17"/>
    <w:rsid w:val="007C4D60"/>
    <w:rsid w:val="007C60C7"/>
    <w:rsid w:val="007C7D44"/>
    <w:rsid w:val="007D104D"/>
    <w:rsid w:val="007D1344"/>
    <w:rsid w:val="007E2FDF"/>
    <w:rsid w:val="007E4C0C"/>
    <w:rsid w:val="007E59D8"/>
    <w:rsid w:val="007E5FFC"/>
    <w:rsid w:val="007E6315"/>
    <w:rsid w:val="007F09CA"/>
    <w:rsid w:val="007F0EE3"/>
    <w:rsid w:val="007F249B"/>
    <w:rsid w:val="007F45F5"/>
    <w:rsid w:val="007F6B33"/>
    <w:rsid w:val="00800BA9"/>
    <w:rsid w:val="00801790"/>
    <w:rsid w:val="0080184D"/>
    <w:rsid w:val="0080458E"/>
    <w:rsid w:val="00810A26"/>
    <w:rsid w:val="00811AEA"/>
    <w:rsid w:val="00817FD4"/>
    <w:rsid w:val="0082268D"/>
    <w:rsid w:val="0082570A"/>
    <w:rsid w:val="00826223"/>
    <w:rsid w:val="00827397"/>
    <w:rsid w:val="008277F7"/>
    <w:rsid w:val="00827EF4"/>
    <w:rsid w:val="0083096D"/>
    <w:rsid w:val="00832715"/>
    <w:rsid w:val="00833D0D"/>
    <w:rsid w:val="00834665"/>
    <w:rsid w:val="008346C1"/>
    <w:rsid w:val="00835C44"/>
    <w:rsid w:val="0083657C"/>
    <w:rsid w:val="008367C6"/>
    <w:rsid w:val="008369EE"/>
    <w:rsid w:val="0084044E"/>
    <w:rsid w:val="00840AD2"/>
    <w:rsid w:val="00841C75"/>
    <w:rsid w:val="00841E67"/>
    <w:rsid w:val="0084251F"/>
    <w:rsid w:val="00842D34"/>
    <w:rsid w:val="00843008"/>
    <w:rsid w:val="008436B6"/>
    <w:rsid w:val="00846154"/>
    <w:rsid w:val="0085270D"/>
    <w:rsid w:val="0085470D"/>
    <w:rsid w:val="008567DC"/>
    <w:rsid w:val="008570DC"/>
    <w:rsid w:val="00857493"/>
    <w:rsid w:val="00862666"/>
    <w:rsid w:val="00862914"/>
    <w:rsid w:val="00865B96"/>
    <w:rsid w:val="008719E2"/>
    <w:rsid w:val="00872BCA"/>
    <w:rsid w:val="00872FF9"/>
    <w:rsid w:val="00873559"/>
    <w:rsid w:val="00874653"/>
    <w:rsid w:val="00874A86"/>
    <w:rsid w:val="00874A8B"/>
    <w:rsid w:val="008759CA"/>
    <w:rsid w:val="00876436"/>
    <w:rsid w:val="008772F3"/>
    <w:rsid w:val="00877306"/>
    <w:rsid w:val="0087743B"/>
    <w:rsid w:val="0087790D"/>
    <w:rsid w:val="008819FD"/>
    <w:rsid w:val="0089074E"/>
    <w:rsid w:val="008915F3"/>
    <w:rsid w:val="00893365"/>
    <w:rsid w:val="008941DC"/>
    <w:rsid w:val="008952DD"/>
    <w:rsid w:val="00897E25"/>
    <w:rsid w:val="008A16B7"/>
    <w:rsid w:val="008A6041"/>
    <w:rsid w:val="008B72A6"/>
    <w:rsid w:val="008B76AE"/>
    <w:rsid w:val="008C2046"/>
    <w:rsid w:val="008C2F8B"/>
    <w:rsid w:val="008C3DE4"/>
    <w:rsid w:val="008C4058"/>
    <w:rsid w:val="008C783F"/>
    <w:rsid w:val="008D3E44"/>
    <w:rsid w:val="008D5F51"/>
    <w:rsid w:val="008E0159"/>
    <w:rsid w:val="008E3BD6"/>
    <w:rsid w:val="008E46ED"/>
    <w:rsid w:val="008E47BC"/>
    <w:rsid w:val="008E4F28"/>
    <w:rsid w:val="008F18A9"/>
    <w:rsid w:val="008F2823"/>
    <w:rsid w:val="008F2E86"/>
    <w:rsid w:val="008F3011"/>
    <w:rsid w:val="008F7992"/>
    <w:rsid w:val="00901A6F"/>
    <w:rsid w:val="00902C44"/>
    <w:rsid w:val="00903B79"/>
    <w:rsid w:val="009040C5"/>
    <w:rsid w:val="00912CDD"/>
    <w:rsid w:val="00914D12"/>
    <w:rsid w:val="00922460"/>
    <w:rsid w:val="00925D52"/>
    <w:rsid w:val="00925DD2"/>
    <w:rsid w:val="009269D3"/>
    <w:rsid w:val="0092773D"/>
    <w:rsid w:val="00927FC4"/>
    <w:rsid w:val="009308D9"/>
    <w:rsid w:val="0093175B"/>
    <w:rsid w:val="009322E8"/>
    <w:rsid w:val="0093314D"/>
    <w:rsid w:val="00933A42"/>
    <w:rsid w:val="009347BF"/>
    <w:rsid w:val="00934AEA"/>
    <w:rsid w:val="00936539"/>
    <w:rsid w:val="00937DE5"/>
    <w:rsid w:val="0094053F"/>
    <w:rsid w:val="00941949"/>
    <w:rsid w:val="00944354"/>
    <w:rsid w:val="0094467A"/>
    <w:rsid w:val="00944BAE"/>
    <w:rsid w:val="0094618C"/>
    <w:rsid w:val="0094637A"/>
    <w:rsid w:val="009474CA"/>
    <w:rsid w:val="00947727"/>
    <w:rsid w:val="00950F93"/>
    <w:rsid w:val="00952BB9"/>
    <w:rsid w:val="00953B20"/>
    <w:rsid w:val="00956B21"/>
    <w:rsid w:val="00957D5C"/>
    <w:rsid w:val="00962B2D"/>
    <w:rsid w:val="00964CFF"/>
    <w:rsid w:val="00965EC0"/>
    <w:rsid w:val="009759BA"/>
    <w:rsid w:val="009763C3"/>
    <w:rsid w:val="00980462"/>
    <w:rsid w:val="00981281"/>
    <w:rsid w:val="00981F82"/>
    <w:rsid w:val="00983A56"/>
    <w:rsid w:val="00991798"/>
    <w:rsid w:val="00991EA8"/>
    <w:rsid w:val="00995BCB"/>
    <w:rsid w:val="009A1F92"/>
    <w:rsid w:val="009A2FF2"/>
    <w:rsid w:val="009A353C"/>
    <w:rsid w:val="009A57F0"/>
    <w:rsid w:val="009A6729"/>
    <w:rsid w:val="009A79C7"/>
    <w:rsid w:val="009B35E7"/>
    <w:rsid w:val="009B66E7"/>
    <w:rsid w:val="009C0181"/>
    <w:rsid w:val="009C1878"/>
    <w:rsid w:val="009D0C87"/>
    <w:rsid w:val="009D5874"/>
    <w:rsid w:val="009D7F6A"/>
    <w:rsid w:val="009E206C"/>
    <w:rsid w:val="009E2931"/>
    <w:rsid w:val="009E3142"/>
    <w:rsid w:val="009E4CF7"/>
    <w:rsid w:val="009E7532"/>
    <w:rsid w:val="009F091C"/>
    <w:rsid w:val="009F0AEF"/>
    <w:rsid w:val="009F194F"/>
    <w:rsid w:val="00A00FDA"/>
    <w:rsid w:val="00A010D1"/>
    <w:rsid w:val="00A02BE7"/>
    <w:rsid w:val="00A11376"/>
    <w:rsid w:val="00A162A6"/>
    <w:rsid w:val="00A23317"/>
    <w:rsid w:val="00A239F3"/>
    <w:rsid w:val="00A31C40"/>
    <w:rsid w:val="00A36583"/>
    <w:rsid w:val="00A377A8"/>
    <w:rsid w:val="00A41893"/>
    <w:rsid w:val="00A4238B"/>
    <w:rsid w:val="00A44B29"/>
    <w:rsid w:val="00A452E2"/>
    <w:rsid w:val="00A46888"/>
    <w:rsid w:val="00A53572"/>
    <w:rsid w:val="00A54DA4"/>
    <w:rsid w:val="00A569BC"/>
    <w:rsid w:val="00A621B8"/>
    <w:rsid w:val="00A6389E"/>
    <w:rsid w:val="00A65104"/>
    <w:rsid w:val="00A65EE2"/>
    <w:rsid w:val="00A65F20"/>
    <w:rsid w:val="00A66A3C"/>
    <w:rsid w:val="00A6721A"/>
    <w:rsid w:val="00A672EE"/>
    <w:rsid w:val="00A67925"/>
    <w:rsid w:val="00A71278"/>
    <w:rsid w:val="00A739B3"/>
    <w:rsid w:val="00A75C1B"/>
    <w:rsid w:val="00A76A78"/>
    <w:rsid w:val="00A90579"/>
    <w:rsid w:val="00A92754"/>
    <w:rsid w:val="00A9558D"/>
    <w:rsid w:val="00A96491"/>
    <w:rsid w:val="00A978B3"/>
    <w:rsid w:val="00AA0A33"/>
    <w:rsid w:val="00AA31D3"/>
    <w:rsid w:val="00AB0D68"/>
    <w:rsid w:val="00AB12E4"/>
    <w:rsid w:val="00AB35C9"/>
    <w:rsid w:val="00AB36FF"/>
    <w:rsid w:val="00AB421A"/>
    <w:rsid w:val="00AB5959"/>
    <w:rsid w:val="00AB6577"/>
    <w:rsid w:val="00AB6D61"/>
    <w:rsid w:val="00AC114F"/>
    <w:rsid w:val="00AC3B49"/>
    <w:rsid w:val="00AC45C9"/>
    <w:rsid w:val="00AC598F"/>
    <w:rsid w:val="00AC7182"/>
    <w:rsid w:val="00AC7A61"/>
    <w:rsid w:val="00AD09CB"/>
    <w:rsid w:val="00AD0D84"/>
    <w:rsid w:val="00AD1A33"/>
    <w:rsid w:val="00AD292C"/>
    <w:rsid w:val="00AE158B"/>
    <w:rsid w:val="00AE1712"/>
    <w:rsid w:val="00AE31DF"/>
    <w:rsid w:val="00AE6B8C"/>
    <w:rsid w:val="00AF1370"/>
    <w:rsid w:val="00AF29F4"/>
    <w:rsid w:val="00AF3E8A"/>
    <w:rsid w:val="00B01E3F"/>
    <w:rsid w:val="00B038C4"/>
    <w:rsid w:val="00B05392"/>
    <w:rsid w:val="00B10B69"/>
    <w:rsid w:val="00B11797"/>
    <w:rsid w:val="00B117D1"/>
    <w:rsid w:val="00B13F17"/>
    <w:rsid w:val="00B16376"/>
    <w:rsid w:val="00B26136"/>
    <w:rsid w:val="00B26CDB"/>
    <w:rsid w:val="00B320AC"/>
    <w:rsid w:val="00B33107"/>
    <w:rsid w:val="00B34688"/>
    <w:rsid w:val="00B34D29"/>
    <w:rsid w:val="00B3787C"/>
    <w:rsid w:val="00B40A37"/>
    <w:rsid w:val="00B4264A"/>
    <w:rsid w:val="00B45A65"/>
    <w:rsid w:val="00B46E16"/>
    <w:rsid w:val="00B47022"/>
    <w:rsid w:val="00B472A6"/>
    <w:rsid w:val="00B502D3"/>
    <w:rsid w:val="00B51A45"/>
    <w:rsid w:val="00B51A4D"/>
    <w:rsid w:val="00B53C17"/>
    <w:rsid w:val="00B5669D"/>
    <w:rsid w:val="00B602EF"/>
    <w:rsid w:val="00B621B9"/>
    <w:rsid w:val="00B62C21"/>
    <w:rsid w:val="00B63362"/>
    <w:rsid w:val="00B64B4A"/>
    <w:rsid w:val="00B667AD"/>
    <w:rsid w:val="00B66EF5"/>
    <w:rsid w:val="00B67191"/>
    <w:rsid w:val="00B70CC7"/>
    <w:rsid w:val="00B713B8"/>
    <w:rsid w:val="00B72194"/>
    <w:rsid w:val="00B73D1F"/>
    <w:rsid w:val="00B7467E"/>
    <w:rsid w:val="00B75BAA"/>
    <w:rsid w:val="00B75D27"/>
    <w:rsid w:val="00B7760E"/>
    <w:rsid w:val="00B77CDB"/>
    <w:rsid w:val="00B8535F"/>
    <w:rsid w:val="00B85668"/>
    <w:rsid w:val="00B87434"/>
    <w:rsid w:val="00B93D1B"/>
    <w:rsid w:val="00B94566"/>
    <w:rsid w:val="00B9551A"/>
    <w:rsid w:val="00BA0659"/>
    <w:rsid w:val="00BA0ADC"/>
    <w:rsid w:val="00BA149C"/>
    <w:rsid w:val="00BA2138"/>
    <w:rsid w:val="00BA2634"/>
    <w:rsid w:val="00BA44E9"/>
    <w:rsid w:val="00BA4EB6"/>
    <w:rsid w:val="00BA7276"/>
    <w:rsid w:val="00BB0CBD"/>
    <w:rsid w:val="00BB162B"/>
    <w:rsid w:val="00BB1838"/>
    <w:rsid w:val="00BB1B4D"/>
    <w:rsid w:val="00BB3E78"/>
    <w:rsid w:val="00BB657F"/>
    <w:rsid w:val="00BC015B"/>
    <w:rsid w:val="00BD06E9"/>
    <w:rsid w:val="00BD0F7A"/>
    <w:rsid w:val="00BD142A"/>
    <w:rsid w:val="00BD1770"/>
    <w:rsid w:val="00BD199D"/>
    <w:rsid w:val="00BD5634"/>
    <w:rsid w:val="00BE0765"/>
    <w:rsid w:val="00BE240C"/>
    <w:rsid w:val="00BE243B"/>
    <w:rsid w:val="00BE2D14"/>
    <w:rsid w:val="00BE7D02"/>
    <w:rsid w:val="00BF3F1E"/>
    <w:rsid w:val="00BF5088"/>
    <w:rsid w:val="00C00022"/>
    <w:rsid w:val="00C00675"/>
    <w:rsid w:val="00C007CA"/>
    <w:rsid w:val="00C009AF"/>
    <w:rsid w:val="00C0155C"/>
    <w:rsid w:val="00C02EC9"/>
    <w:rsid w:val="00C06C18"/>
    <w:rsid w:val="00C10E8F"/>
    <w:rsid w:val="00C13A7F"/>
    <w:rsid w:val="00C146E5"/>
    <w:rsid w:val="00C16CE1"/>
    <w:rsid w:val="00C218E6"/>
    <w:rsid w:val="00C22707"/>
    <w:rsid w:val="00C269AF"/>
    <w:rsid w:val="00C26CD6"/>
    <w:rsid w:val="00C31516"/>
    <w:rsid w:val="00C31810"/>
    <w:rsid w:val="00C35348"/>
    <w:rsid w:val="00C358DC"/>
    <w:rsid w:val="00C36C5C"/>
    <w:rsid w:val="00C37555"/>
    <w:rsid w:val="00C4015C"/>
    <w:rsid w:val="00C41C2C"/>
    <w:rsid w:val="00C43610"/>
    <w:rsid w:val="00C4560E"/>
    <w:rsid w:val="00C4666F"/>
    <w:rsid w:val="00C50024"/>
    <w:rsid w:val="00C51B7F"/>
    <w:rsid w:val="00C54166"/>
    <w:rsid w:val="00C55103"/>
    <w:rsid w:val="00C6072A"/>
    <w:rsid w:val="00C60F58"/>
    <w:rsid w:val="00C61579"/>
    <w:rsid w:val="00C6223A"/>
    <w:rsid w:val="00C62D9B"/>
    <w:rsid w:val="00C6405D"/>
    <w:rsid w:val="00C64323"/>
    <w:rsid w:val="00C64D69"/>
    <w:rsid w:val="00C71D59"/>
    <w:rsid w:val="00C72CC8"/>
    <w:rsid w:val="00C73A00"/>
    <w:rsid w:val="00C75112"/>
    <w:rsid w:val="00C75AC2"/>
    <w:rsid w:val="00C801CB"/>
    <w:rsid w:val="00C80F3D"/>
    <w:rsid w:val="00C814F2"/>
    <w:rsid w:val="00C837C8"/>
    <w:rsid w:val="00C864F7"/>
    <w:rsid w:val="00C86CDF"/>
    <w:rsid w:val="00C91266"/>
    <w:rsid w:val="00C91980"/>
    <w:rsid w:val="00C91F52"/>
    <w:rsid w:val="00C92320"/>
    <w:rsid w:val="00C927BD"/>
    <w:rsid w:val="00C9317D"/>
    <w:rsid w:val="00C93885"/>
    <w:rsid w:val="00C96091"/>
    <w:rsid w:val="00C97104"/>
    <w:rsid w:val="00C979DE"/>
    <w:rsid w:val="00CA285A"/>
    <w:rsid w:val="00CA2860"/>
    <w:rsid w:val="00CA388A"/>
    <w:rsid w:val="00CA60C7"/>
    <w:rsid w:val="00CB0E10"/>
    <w:rsid w:val="00CB4CD2"/>
    <w:rsid w:val="00CB78CC"/>
    <w:rsid w:val="00CC0175"/>
    <w:rsid w:val="00CC1F86"/>
    <w:rsid w:val="00CC2515"/>
    <w:rsid w:val="00CC4338"/>
    <w:rsid w:val="00CC464E"/>
    <w:rsid w:val="00CC5CD6"/>
    <w:rsid w:val="00CC60A8"/>
    <w:rsid w:val="00CC6807"/>
    <w:rsid w:val="00CC7AF2"/>
    <w:rsid w:val="00CD138B"/>
    <w:rsid w:val="00CD2A24"/>
    <w:rsid w:val="00CD35A5"/>
    <w:rsid w:val="00CD3920"/>
    <w:rsid w:val="00CE17BD"/>
    <w:rsid w:val="00CE2288"/>
    <w:rsid w:val="00CF0EEC"/>
    <w:rsid w:val="00CF155D"/>
    <w:rsid w:val="00CF4552"/>
    <w:rsid w:val="00CF4B25"/>
    <w:rsid w:val="00CF6DE0"/>
    <w:rsid w:val="00CF6E54"/>
    <w:rsid w:val="00D035F7"/>
    <w:rsid w:val="00D043EF"/>
    <w:rsid w:val="00D06860"/>
    <w:rsid w:val="00D0798A"/>
    <w:rsid w:val="00D07DB6"/>
    <w:rsid w:val="00D107ED"/>
    <w:rsid w:val="00D1371E"/>
    <w:rsid w:val="00D13908"/>
    <w:rsid w:val="00D141D5"/>
    <w:rsid w:val="00D15966"/>
    <w:rsid w:val="00D21651"/>
    <w:rsid w:val="00D22AFA"/>
    <w:rsid w:val="00D22B15"/>
    <w:rsid w:val="00D236E1"/>
    <w:rsid w:val="00D24446"/>
    <w:rsid w:val="00D30224"/>
    <w:rsid w:val="00D357A0"/>
    <w:rsid w:val="00D4129C"/>
    <w:rsid w:val="00D435F9"/>
    <w:rsid w:val="00D4416A"/>
    <w:rsid w:val="00D46FE1"/>
    <w:rsid w:val="00D5093C"/>
    <w:rsid w:val="00D51D3D"/>
    <w:rsid w:val="00D52E7A"/>
    <w:rsid w:val="00D5338F"/>
    <w:rsid w:val="00D55E74"/>
    <w:rsid w:val="00D57071"/>
    <w:rsid w:val="00D57564"/>
    <w:rsid w:val="00D6707D"/>
    <w:rsid w:val="00D6726F"/>
    <w:rsid w:val="00D701DC"/>
    <w:rsid w:val="00D772CF"/>
    <w:rsid w:val="00D8089A"/>
    <w:rsid w:val="00D83249"/>
    <w:rsid w:val="00D865D6"/>
    <w:rsid w:val="00D92EFA"/>
    <w:rsid w:val="00D943BA"/>
    <w:rsid w:val="00D94BD0"/>
    <w:rsid w:val="00D97578"/>
    <w:rsid w:val="00DA0C77"/>
    <w:rsid w:val="00DA28A3"/>
    <w:rsid w:val="00DA52AA"/>
    <w:rsid w:val="00DA5B84"/>
    <w:rsid w:val="00DA5DC6"/>
    <w:rsid w:val="00DA659E"/>
    <w:rsid w:val="00DA7783"/>
    <w:rsid w:val="00DA7E2E"/>
    <w:rsid w:val="00DA7F18"/>
    <w:rsid w:val="00DB19DC"/>
    <w:rsid w:val="00DB43BD"/>
    <w:rsid w:val="00DB4887"/>
    <w:rsid w:val="00DB621D"/>
    <w:rsid w:val="00DB72C1"/>
    <w:rsid w:val="00DB79A7"/>
    <w:rsid w:val="00DC00EC"/>
    <w:rsid w:val="00DC0325"/>
    <w:rsid w:val="00DC22DF"/>
    <w:rsid w:val="00DC24F3"/>
    <w:rsid w:val="00DC6F6C"/>
    <w:rsid w:val="00DD1AD7"/>
    <w:rsid w:val="00DD1B28"/>
    <w:rsid w:val="00DD3097"/>
    <w:rsid w:val="00DD33F5"/>
    <w:rsid w:val="00DD4C40"/>
    <w:rsid w:val="00DD4F2F"/>
    <w:rsid w:val="00DE1A8B"/>
    <w:rsid w:val="00DE3488"/>
    <w:rsid w:val="00DE36BF"/>
    <w:rsid w:val="00DE3D23"/>
    <w:rsid w:val="00DE5BD3"/>
    <w:rsid w:val="00DE6746"/>
    <w:rsid w:val="00DF140D"/>
    <w:rsid w:val="00DF1BFB"/>
    <w:rsid w:val="00E02A15"/>
    <w:rsid w:val="00E0390A"/>
    <w:rsid w:val="00E03F7E"/>
    <w:rsid w:val="00E07593"/>
    <w:rsid w:val="00E13307"/>
    <w:rsid w:val="00E15824"/>
    <w:rsid w:val="00E16060"/>
    <w:rsid w:val="00E229A5"/>
    <w:rsid w:val="00E236C7"/>
    <w:rsid w:val="00E24B48"/>
    <w:rsid w:val="00E24BA2"/>
    <w:rsid w:val="00E275D8"/>
    <w:rsid w:val="00E3062F"/>
    <w:rsid w:val="00E30DE3"/>
    <w:rsid w:val="00E40032"/>
    <w:rsid w:val="00E400DA"/>
    <w:rsid w:val="00E43A44"/>
    <w:rsid w:val="00E452E6"/>
    <w:rsid w:val="00E46403"/>
    <w:rsid w:val="00E46BB5"/>
    <w:rsid w:val="00E51AAE"/>
    <w:rsid w:val="00E54D15"/>
    <w:rsid w:val="00E6276C"/>
    <w:rsid w:val="00E62C80"/>
    <w:rsid w:val="00E631B5"/>
    <w:rsid w:val="00E647DA"/>
    <w:rsid w:val="00E70168"/>
    <w:rsid w:val="00E715E9"/>
    <w:rsid w:val="00E7426A"/>
    <w:rsid w:val="00E7486B"/>
    <w:rsid w:val="00E7598C"/>
    <w:rsid w:val="00E75A24"/>
    <w:rsid w:val="00E760A8"/>
    <w:rsid w:val="00E7692D"/>
    <w:rsid w:val="00E8102D"/>
    <w:rsid w:val="00E8180C"/>
    <w:rsid w:val="00E86A80"/>
    <w:rsid w:val="00E87138"/>
    <w:rsid w:val="00E9070A"/>
    <w:rsid w:val="00E91833"/>
    <w:rsid w:val="00E93705"/>
    <w:rsid w:val="00E954A9"/>
    <w:rsid w:val="00E9768A"/>
    <w:rsid w:val="00EA0451"/>
    <w:rsid w:val="00EA09C9"/>
    <w:rsid w:val="00EA2BF3"/>
    <w:rsid w:val="00EA317B"/>
    <w:rsid w:val="00EA5F7D"/>
    <w:rsid w:val="00EA6391"/>
    <w:rsid w:val="00EB01C4"/>
    <w:rsid w:val="00EB079E"/>
    <w:rsid w:val="00EB0F60"/>
    <w:rsid w:val="00EB4E91"/>
    <w:rsid w:val="00EB76D5"/>
    <w:rsid w:val="00EC10E2"/>
    <w:rsid w:val="00EC4788"/>
    <w:rsid w:val="00EC54CF"/>
    <w:rsid w:val="00ED18CE"/>
    <w:rsid w:val="00ED25A6"/>
    <w:rsid w:val="00EE33C8"/>
    <w:rsid w:val="00EE5EEF"/>
    <w:rsid w:val="00EE6E5B"/>
    <w:rsid w:val="00EE6FAD"/>
    <w:rsid w:val="00EF2E64"/>
    <w:rsid w:val="00EF4A9B"/>
    <w:rsid w:val="00F100B8"/>
    <w:rsid w:val="00F10772"/>
    <w:rsid w:val="00F10B37"/>
    <w:rsid w:val="00F11192"/>
    <w:rsid w:val="00F12293"/>
    <w:rsid w:val="00F12CE0"/>
    <w:rsid w:val="00F13E90"/>
    <w:rsid w:val="00F21CB9"/>
    <w:rsid w:val="00F23800"/>
    <w:rsid w:val="00F241ED"/>
    <w:rsid w:val="00F308F2"/>
    <w:rsid w:val="00F31418"/>
    <w:rsid w:val="00F33124"/>
    <w:rsid w:val="00F33607"/>
    <w:rsid w:val="00F34AE5"/>
    <w:rsid w:val="00F34F19"/>
    <w:rsid w:val="00F364B1"/>
    <w:rsid w:val="00F36FB0"/>
    <w:rsid w:val="00F46578"/>
    <w:rsid w:val="00F46E4B"/>
    <w:rsid w:val="00F5327E"/>
    <w:rsid w:val="00F5575A"/>
    <w:rsid w:val="00F5592D"/>
    <w:rsid w:val="00F60BB1"/>
    <w:rsid w:val="00F63063"/>
    <w:rsid w:val="00F65833"/>
    <w:rsid w:val="00F6781D"/>
    <w:rsid w:val="00F67A45"/>
    <w:rsid w:val="00F67A74"/>
    <w:rsid w:val="00F70329"/>
    <w:rsid w:val="00F7087C"/>
    <w:rsid w:val="00F7136D"/>
    <w:rsid w:val="00F82677"/>
    <w:rsid w:val="00F84245"/>
    <w:rsid w:val="00F863C4"/>
    <w:rsid w:val="00F9212B"/>
    <w:rsid w:val="00F92E31"/>
    <w:rsid w:val="00F94362"/>
    <w:rsid w:val="00FA12B5"/>
    <w:rsid w:val="00FA383F"/>
    <w:rsid w:val="00FC0FAE"/>
    <w:rsid w:val="00FC16C0"/>
    <w:rsid w:val="00FC28D1"/>
    <w:rsid w:val="00FC2962"/>
    <w:rsid w:val="00FC3C47"/>
    <w:rsid w:val="00FD3809"/>
    <w:rsid w:val="00FE0F69"/>
    <w:rsid w:val="00FE11BE"/>
    <w:rsid w:val="00FE2139"/>
    <w:rsid w:val="00FE37F4"/>
    <w:rsid w:val="00FE4357"/>
    <w:rsid w:val="00FF25C6"/>
    <w:rsid w:val="00FF307E"/>
    <w:rsid w:val="00FF36FA"/>
    <w:rsid w:val="00FF68A3"/>
    <w:rsid w:val="00FF71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ECA85D"/>
  <w15:docId w15:val="{6322EF77-E1CD-48FB-A529-AFDB83B4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F72"/>
    <w:rPr>
      <w:rFonts w:eastAsia="SimSun"/>
      <w:sz w:val="24"/>
      <w:szCs w:val="24"/>
      <w:lang w:val="en-US" w:eastAsia="zh-CN"/>
    </w:rPr>
  </w:style>
  <w:style w:type="paragraph" w:styleId="Heading1">
    <w:name w:val="heading 1"/>
    <w:basedOn w:val="Normal"/>
    <w:next w:val="Normal"/>
    <w:link w:val="Heading1Char"/>
    <w:uiPriority w:val="99"/>
    <w:qFormat/>
    <w:rsid w:val="00CC2515"/>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qFormat/>
    <w:rsid w:val="00CC2515"/>
    <w:pPr>
      <w:keepNext/>
      <w:spacing w:before="240" w:after="60" w:line="276" w:lineRule="auto"/>
      <w:outlineLvl w:val="1"/>
    </w:pPr>
    <w:rPr>
      <w:rFonts w:ascii="Calibri Light" w:eastAsia="Times New Roman" w:hAnsi="Calibri Light"/>
      <w:b/>
      <w:bCs/>
      <w:i/>
      <w:iCs/>
      <w:sz w:val="28"/>
      <w:szCs w:val="28"/>
      <w:lang w:eastAsia="en-US"/>
    </w:rPr>
  </w:style>
  <w:style w:type="paragraph" w:styleId="Heading3">
    <w:name w:val="heading 3"/>
    <w:basedOn w:val="Normal"/>
    <w:next w:val="Normal"/>
    <w:link w:val="Heading3Char"/>
    <w:qFormat/>
    <w:rsid w:val="00CC2515"/>
    <w:pPr>
      <w:keepNext/>
      <w:jc w:val="center"/>
      <w:outlineLvl w:val="2"/>
    </w:pPr>
    <w:rPr>
      <w:rFonts w:ascii=".VnTimeH" w:eastAsia="Times New Roman" w:hAnsi=".VnTimeH"/>
      <w:b/>
      <w:szCs w:val="20"/>
    </w:rPr>
  </w:style>
  <w:style w:type="paragraph" w:styleId="Heading4">
    <w:name w:val="heading 4"/>
    <w:basedOn w:val="Normal"/>
    <w:next w:val="Normal"/>
    <w:link w:val="Heading4Char"/>
    <w:qFormat/>
    <w:rsid w:val="00CC2515"/>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CC251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CC2515"/>
    <w:pPr>
      <w:spacing w:before="240" w:after="60"/>
      <w:outlineLvl w:val="5"/>
    </w:pPr>
    <w:rPr>
      <w:rFonts w:eastAsia="Times New Roman"/>
      <w:b/>
      <w:bCs/>
      <w:sz w:val="22"/>
      <w:szCs w:val="22"/>
      <w:lang w:eastAsia="en-US"/>
    </w:rPr>
  </w:style>
  <w:style w:type="paragraph" w:styleId="Heading7">
    <w:name w:val="heading 7"/>
    <w:basedOn w:val="Normal"/>
    <w:next w:val="Normal"/>
    <w:link w:val="Heading7Char"/>
    <w:qFormat/>
    <w:rsid w:val="006C75A8"/>
    <w:pPr>
      <w:spacing w:before="240" w:after="60"/>
      <w:outlineLvl w:val="6"/>
    </w:pPr>
    <w:rPr>
      <w:rFonts w:ascii="Arial" w:eastAsia="Arial" w:hAnsi="Arial"/>
      <w:szCs w:val="20"/>
      <w:lang w:eastAsia="en-US"/>
    </w:rPr>
  </w:style>
  <w:style w:type="paragraph" w:styleId="Heading8">
    <w:name w:val="heading 8"/>
    <w:basedOn w:val="Normal"/>
    <w:next w:val="Normal"/>
    <w:link w:val="Heading8Char"/>
    <w:qFormat/>
    <w:rsid w:val="00CC2515"/>
    <w:pPr>
      <w:spacing w:before="240" w:after="60" w:line="276" w:lineRule="auto"/>
      <w:outlineLvl w:val="7"/>
    </w:pPr>
    <w:rPr>
      <w:rFonts w:ascii="Calibri" w:eastAsia="Times New Roman" w:hAnsi="Calibri"/>
      <w:i/>
      <w:iCs/>
      <w:lang w:eastAsia="en-US"/>
    </w:rPr>
  </w:style>
  <w:style w:type="paragraph" w:styleId="Heading9">
    <w:name w:val="heading 9"/>
    <w:basedOn w:val="Normal"/>
    <w:next w:val="Normal"/>
    <w:link w:val="Heading9Char"/>
    <w:qFormat/>
    <w:rsid w:val="006C75A8"/>
    <w:pPr>
      <w:keepNext/>
      <w:jc w:val="center"/>
      <w:outlineLvl w:val="8"/>
    </w:pPr>
    <w:rPr>
      <w:rFonts w:ascii="Arial" w:eastAsia="Arial" w:hAnsi="Arial"/>
      <w:b/>
      <w:sz w:val="5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C2515"/>
    <w:rPr>
      <w:rFonts w:ascii="Calibri" w:eastAsia="MS Gothic" w:hAnsi="Calibri"/>
      <w:b/>
      <w:bCs/>
      <w:kern w:val="32"/>
      <w:sz w:val="32"/>
      <w:szCs w:val="32"/>
      <w:lang w:bidi="ar-SA"/>
    </w:rPr>
  </w:style>
  <w:style w:type="character" w:customStyle="1" w:styleId="Heading2Char">
    <w:name w:val="Heading 2 Char"/>
    <w:link w:val="Heading2"/>
    <w:locked/>
    <w:rsid w:val="00CC2515"/>
    <w:rPr>
      <w:rFonts w:ascii="Calibri Light" w:hAnsi="Calibri Light"/>
      <w:b/>
      <w:bCs/>
      <w:i/>
      <w:iCs/>
      <w:sz w:val="28"/>
      <w:szCs w:val="28"/>
      <w:lang w:val="en-US" w:eastAsia="en-US" w:bidi="ar-SA"/>
    </w:rPr>
  </w:style>
  <w:style w:type="character" w:customStyle="1" w:styleId="Heading3Char">
    <w:name w:val="Heading 3 Char"/>
    <w:link w:val="Heading3"/>
    <w:locked/>
    <w:rsid w:val="00CC2515"/>
    <w:rPr>
      <w:rFonts w:ascii=".VnTimeH" w:hAnsi=".VnTimeH"/>
      <w:b/>
      <w:sz w:val="24"/>
      <w:lang w:bidi="ar-SA"/>
    </w:rPr>
  </w:style>
  <w:style w:type="character" w:customStyle="1" w:styleId="Heading4Char">
    <w:name w:val="Heading 4 Char"/>
    <w:link w:val="Heading4"/>
    <w:locked/>
    <w:rsid w:val="00CC2515"/>
    <w:rPr>
      <w:rFonts w:ascii="Calibri" w:hAnsi="Calibri"/>
      <w:b/>
      <w:bCs/>
      <w:sz w:val="28"/>
      <w:szCs w:val="28"/>
      <w:lang w:val="en-US" w:eastAsia="zh-CN" w:bidi="ar-SA"/>
    </w:rPr>
  </w:style>
  <w:style w:type="character" w:customStyle="1" w:styleId="Heading5Char">
    <w:name w:val="Heading 5 Char"/>
    <w:link w:val="Heading5"/>
    <w:locked/>
    <w:rsid w:val="00CC2515"/>
    <w:rPr>
      <w:rFonts w:ascii="Calibri" w:hAnsi="Calibri"/>
      <w:b/>
      <w:bCs/>
      <w:i/>
      <w:iCs/>
      <w:sz w:val="26"/>
      <w:szCs w:val="26"/>
      <w:lang w:val="en-US" w:eastAsia="zh-CN" w:bidi="ar-SA"/>
    </w:rPr>
  </w:style>
  <w:style w:type="character" w:customStyle="1" w:styleId="Heading6Char">
    <w:name w:val="Heading 6 Char"/>
    <w:link w:val="Heading6"/>
    <w:locked/>
    <w:rsid w:val="00CC2515"/>
    <w:rPr>
      <w:b/>
      <w:bCs/>
      <w:sz w:val="22"/>
      <w:szCs w:val="22"/>
      <w:lang w:val="en-US" w:eastAsia="en-US" w:bidi="ar-SA"/>
    </w:rPr>
  </w:style>
  <w:style w:type="character" w:customStyle="1" w:styleId="Heading8Char">
    <w:name w:val="Heading 8 Char"/>
    <w:link w:val="Heading8"/>
    <w:locked/>
    <w:rsid w:val="00CC2515"/>
    <w:rPr>
      <w:rFonts w:ascii="Calibri" w:hAnsi="Calibri"/>
      <w:i/>
      <w:iCs/>
      <w:sz w:val="24"/>
      <w:szCs w:val="24"/>
      <w:lang w:val="en-US" w:eastAsia="en-US" w:bidi="ar-SA"/>
    </w:rPr>
  </w:style>
  <w:style w:type="character" w:styleId="Hyperlink">
    <w:name w:val="Hyperlink"/>
    <w:uiPriority w:val="99"/>
    <w:rsid w:val="00CC2515"/>
    <w:rPr>
      <w:color w:val="0000FF"/>
      <w:u w:val="single"/>
    </w:rPr>
  </w:style>
  <w:style w:type="paragraph" w:styleId="NormalWeb">
    <w:name w:val="Normal (Web)"/>
    <w:basedOn w:val="Normal"/>
    <w:link w:val="NormalWebChar"/>
    <w:uiPriority w:val="99"/>
    <w:rsid w:val="00CC2515"/>
    <w:pPr>
      <w:spacing w:before="100" w:beforeAutospacing="1" w:after="100" w:afterAutospacing="1"/>
    </w:pPr>
    <w:rPr>
      <w:rFonts w:eastAsia="Times New Roman"/>
      <w:lang w:eastAsia="en-US"/>
    </w:rPr>
  </w:style>
  <w:style w:type="character" w:customStyle="1" w:styleId="HeaderChar">
    <w:name w:val="Header Char"/>
    <w:link w:val="Header"/>
    <w:uiPriority w:val="99"/>
    <w:locked/>
    <w:rsid w:val="00CC2515"/>
    <w:rPr>
      <w:rFonts w:ascii="SimSun" w:eastAsia="SimSun"/>
      <w:sz w:val="24"/>
      <w:szCs w:val="24"/>
      <w:lang w:eastAsia="zh-CN" w:bidi="ar-SA"/>
    </w:rPr>
  </w:style>
  <w:style w:type="paragraph" w:styleId="Header">
    <w:name w:val="header"/>
    <w:basedOn w:val="Normal"/>
    <w:link w:val="HeaderChar"/>
    <w:uiPriority w:val="99"/>
    <w:rsid w:val="00CC2515"/>
    <w:pPr>
      <w:tabs>
        <w:tab w:val="center" w:pos="4680"/>
        <w:tab w:val="right" w:pos="9360"/>
      </w:tabs>
    </w:pPr>
    <w:rPr>
      <w:rFonts w:ascii="SimSun"/>
    </w:rPr>
  </w:style>
  <w:style w:type="character" w:customStyle="1" w:styleId="FooterChar">
    <w:name w:val="Footer Char"/>
    <w:link w:val="Footer"/>
    <w:uiPriority w:val="99"/>
    <w:locked/>
    <w:rsid w:val="00CC2515"/>
    <w:rPr>
      <w:rFonts w:ascii="SimSun" w:eastAsia="SimSun"/>
      <w:sz w:val="24"/>
      <w:szCs w:val="24"/>
      <w:lang w:eastAsia="zh-CN" w:bidi="ar-SA"/>
    </w:rPr>
  </w:style>
  <w:style w:type="paragraph" w:styleId="Footer">
    <w:name w:val="footer"/>
    <w:basedOn w:val="Normal"/>
    <w:link w:val="FooterChar"/>
    <w:uiPriority w:val="99"/>
    <w:rsid w:val="00CC2515"/>
    <w:pPr>
      <w:tabs>
        <w:tab w:val="center" w:pos="4680"/>
        <w:tab w:val="right" w:pos="9360"/>
      </w:tabs>
    </w:pPr>
    <w:rPr>
      <w:rFonts w:ascii="SimSun"/>
    </w:rPr>
  </w:style>
  <w:style w:type="character" w:customStyle="1" w:styleId="TitleChar">
    <w:name w:val="Title Char"/>
    <w:link w:val="Title"/>
    <w:locked/>
    <w:rsid w:val="00CC2515"/>
    <w:rPr>
      <w:b/>
      <w:bCs/>
      <w:color w:val="0000FF"/>
      <w:sz w:val="36"/>
      <w:szCs w:val="36"/>
      <w:lang w:bidi="ar-SA"/>
    </w:rPr>
  </w:style>
  <w:style w:type="paragraph" w:styleId="Title">
    <w:name w:val="Title"/>
    <w:basedOn w:val="Normal"/>
    <w:link w:val="TitleChar"/>
    <w:qFormat/>
    <w:rsid w:val="00CC2515"/>
    <w:pPr>
      <w:spacing w:after="120"/>
      <w:jc w:val="center"/>
    </w:pPr>
    <w:rPr>
      <w:rFonts w:eastAsia="Times New Roman"/>
      <w:b/>
      <w:bCs/>
      <w:color w:val="0000FF"/>
      <w:sz w:val="36"/>
      <w:szCs w:val="36"/>
    </w:rPr>
  </w:style>
  <w:style w:type="character" w:customStyle="1" w:styleId="BodyTextChar">
    <w:name w:val="Body Text Char"/>
    <w:link w:val="BodyText"/>
    <w:locked/>
    <w:rsid w:val="00CC2515"/>
    <w:rPr>
      <w:sz w:val="28"/>
      <w:szCs w:val="24"/>
      <w:lang w:bidi="ar-SA"/>
    </w:rPr>
  </w:style>
  <w:style w:type="paragraph" w:styleId="BodyText">
    <w:name w:val="Body Text"/>
    <w:basedOn w:val="Normal"/>
    <w:link w:val="BodyTextChar"/>
    <w:rsid w:val="00CC2515"/>
    <w:pPr>
      <w:jc w:val="both"/>
    </w:pPr>
    <w:rPr>
      <w:rFonts w:eastAsia="Times New Roman"/>
      <w:sz w:val="28"/>
    </w:rPr>
  </w:style>
  <w:style w:type="character" w:customStyle="1" w:styleId="BodyTextIndent3Char">
    <w:name w:val="Body Text Indent 3 Char"/>
    <w:link w:val="BodyTextIndent3"/>
    <w:locked/>
    <w:rsid w:val="00CC2515"/>
    <w:rPr>
      <w:rFonts w:ascii="Calibri" w:eastAsia="Calibri" w:hAnsi="Calibri"/>
      <w:sz w:val="16"/>
      <w:szCs w:val="16"/>
      <w:lang w:bidi="ar-SA"/>
    </w:rPr>
  </w:style>
  <w:style w:type="paragraph" w:styleId="BodyTextIndent3">
    <w:name w:val="Body Text Indent 3"/>
    <w:basedOn w:val="Normal"/>
    <w:link w:val="BodyTextIndent3Char"/>
    <w:rsid w:val="00CC2515"/>
    <w:pPr>
      <w:spacing w:after="120" w:line="276" w:lineRule="auto"/>
      <w:ind w:left="360"/>
    </w:pPr>
    <w:rPr>
      <w:rFonts w:ascii="Calibri" w:eastAsia="Calibri" w:hAnsi="Calibri"/>
      <w:sz w:val="16"/>
      <w:szCs w:val="16"/>
    </w:rPr>
  </w:style>
  <w:style w:type="character" w:customStyle="1" w:styleId="BalloonTextChar">
    <w:name w:val="Balloon Text Char"/>
    <w:link w:val="BalloonText"/>
    <w:uiPriority w:val="99"/>
    <w:semiHidden/>
    <w:locked/>
    <w:rsid w:val="00CC2515"/>
    <w:rPr>
      <w:rFonts w:ascii="Segoe UI" w:eastAsia="Calibri" w:hAnsi="Segoe UI"/>
      <w:sz w:val="18"/>
      <w:szCs w:val="18"/>
      <w:lang w:bidi="ar-SA"/>
    </w:rPr>
  </w:style>
  <w:style w:type="paragraph" w:styleId="BalloonText">
    <w:name w:val="Balloon Text"/>
    <w:basedOn w:val="Normal"/>
    <w:link w:val="BalloonTextChar"/>
    <w:uiPriority w:val="99"/>
    <w:semiHidden/>
    <w:rsid w:val="00CC2515"/>
    <w:rPr>
      <w:rFonts w:ascii="Segoe UI" w:eastAsia="Calibri" w:hAnsi="Segoe UI"/>
      <w:sz w:val="18"/>
      <w:szCs w:val="18"/>
    </w:rPr>
  </w:style>
  <w:style w:type="paragraph" w:customStyle="1" w:styleId="msolistparagraph0">
    <w:name w:val="msolistparagraph"/>
    <w:basedOn w:val="Normal"/>
    <w:rsid w:val="00CC2515"/>
    <w:pPr>
      <w:ind w:left="720"/>
      <w:contextualSpacing/>
    </w:pPr>
  </w:style>
  <w:style w:type="paragraph" w:customStyle="1" w:styleId="Char">
    <w:name w:val="Char"/>
    <w:basedOn w:val="Normal"/>
    <w:rsid w:val="00CC2515"/>
    <w:pPr>
      <w:spacing w:beforeLines="40"/>
    </w:pPr>
    <w:rPr>
      <w:rFonts w:ascii="Arial" w:eastAsia="Times New Roman" w:hAnsi="Arial"/>
      <w:sz w:val="22"/>
      <w:szCs w:val="20"/>
      <w:lang w:val="en-AU" w:eastAsia="en-US"/>
    </w:rPr>
  </w:style>
  <w:style w:type="character" w:customStyle="1" w:styleId="Bodytext2">
    <w:name w:val="Body text (2)_"/>
    <w:link w:val="Bodytext20"/>
    <w:locked/>
    <w:rsid w:val="00CC2515"/>
    <w:rPr>
      <w:shd w:val="clear" w:color="auto" w:fill="FFFFFF"/>
      <w:lang w:bidi="ar-SA"/>
    </w:rPr>
  </w:style>
  <w:style w:type="paragraph" w:customStyle="1" w:styleId="Bodytext20">
    <w:name w:val="Body text (2)"/>
    <w:basedOn w:val="Normal"/>
    <w:link w:val="Bodytext2"/>
    <w:rsid w:val="00CC2515"/>
    <w:pPr>
      <w:widowControl w:val="0"/>
      <w:shd w:val="clear" w:color="auto" w:fill="FFFFFF"/>
    </w:pPr>
    <w:rPr>
      <w:rFonts w:eastAsia="Times New Roman"/>
      <w:sz w:val="20"/>
      <w:szCs w:val="20"/>
      <w:shd w:val="clear" w:color="auto" w:fill="FFFFFF"/>
    </w:rPr>
  </w:style>
  <w:style w:type="paragraph" w:customStyle="1" w:styleId="q1">
    <w:name w:val="q1"/>
    <w:basedOn w:val="Normal"/>
    <w:rsid w:val="00CC2515"/>
    <w:pPr>
      <w:spacing w:before="240" w:after="240" w:line="264" w:lineRule="auto"/>
      <w:jc w:val="center"/>
    </w:pPr>
    <w:rPr>
      <w:rFonts w:ascii=".VnTimeH" w:eastAsia="MS Mincho" w:hAnsi=".VnTimeH"/>
      <w:b/>
      <w:bCs/>
      <w:lang w:eastAsia="en-US"/>
    </w:rPr>
  </w:style>
  <w:style w:type="paragraph" w:customStyle="1" w:styleId="phu">
    <w:name w:val="phu"/>
    <w:basedOn w:val="q1"/>
    <w:rsid w:val="00CC2515"/>
    <w:pPr>
      <w:spacing w:after="120"/>
      <w:jc w:val="left"/>
    </w:pPr>
    <w:rPr>
      <w:sz w:val="22"/>
    </w:rPr>
  </w:style>
  <w:style w:type="paragraph" w:customStyle="1" w:styleId="Style9">
    <w:name w:val="Style9"/>
    <w:basedOn w:val="Normal"/>
    <w:rsid w:val="00CC2515"/>
    <w:pPr>
      <w:spacing w:before="40" w:line="264" w:lineRule="auto"/>
      <w:jc w:val="center"/>
    </w:pPr>
    <w:rPr>
      <w:rFonts w:ascii=".VnArial NarrowH" w:eastAsia="Times New Roman" w:hAnsi=".VnArial NarrowH" w:cs=".VnArial NarrowH"/>
      <w:b/>
      <w:bCs/>
      <w:color w:val="000000"/>
      <w:sz w:val="26"/>
      <w:szCs w:val="26"/>
      <w:lang w:val="fr-FR" w:eastAsia="en-US"/>
    </w:rPr>
  </w:style>
  <w:style w:type="paragraph" w:customStyle="1" w:styleId="n-dieund">
    <w:name w:val="n-dieund"/>
    <w:basedOn w:val="Normal"/>
    <w:rsid w:val="00CC2515"/>
    <w:pPr>
      <w:spacing w:after="120"/>
      <w:ind w:firstLine="709"/>
      <w:jc w:val="both"/>
    </w:pPr>
    <w:rPr>
      <w:rFonts w:ascii=".VnTime" w:eastAsia="Times New Roman" w:hAnsi=".VnTime"/>
      <w:sz w:val="28"/>
      <w:szCs w:val="20"/>
      <w:lang w:eastAsia="en-US"/>
    </w:rPr>
  </w:style>
  <w:style w:type="paragraph" w:customStyle="1" w:styleId="CharCharCharChar">
    <w:name w:val="Char Char Char Char"/>
    <w:basedOn w:val="Normal"/>
    <w:rsid w:val="00CC2515"/>
    <w:rPr>
      <w:rFonts w:ascii="Arial" w:eastAsia="Times New Roman" w:hAnsi="Arial"/>
      <w:sz w:val="22"/>
      <w:szCs w:val="20"/>
      <w:lang w:val="en-AU" w:eastAsia="en-US"/>
    </w:rPr>
  </w:style>
  <w:style w:type="paragraph" w:customStyle="1" w:styleId="CharCharCharCharCharCharChar">
    <w:name w:val="Char Char Char Char Char Char Char"/>
    <w:autoRedefine/>
    <w:rsid w:val="00CC2515"/>
    <w:pPr>
      <w:tabs>
        <w:tab w:val="left" w:pos="1152"/>
      </w:tabs>
      <w:spacing w:before="120" w:after="120" w:line="312" w:lineRule="auto"/>
    </w:pPr>
    <w:rPr>
      <w:rFonts w:ascii="Arial" w:hAnsi="Arial" w:cs="Arial"/>
      <w:sz w:val="26"/>
      <w:szCs w:val="26"/>
      <w:lang w:val="en-US" w:eastAsia="en-US"/>
    </w:rPr>
  </w:style>
  <w:style w:type="paragraph" w:customStyle="1" w:styleId="DefaultParagraphFontParaCharCharCharCharChar">
    <w:name w:val="Default Paragraph Font Para Char Char Char Char Char"/>
    <w:autoRedefine/>
    <w:rsid w:val="00CC2515"/>
    <w:pPr>
      <w:tabs>
        <w:tab w:val="left" w:pos="1152"/>
      </w:tabs>
      <w:spacing w:before="120" w:after="120" w:line="312" w:lineRule="auto"/>
    </w:pPr>
    <w:rPr>
      <w:rFonts w:ascii="Arial" w:hAnsi="Arial" w:cs="Arial"/>
      <w:sz w:val="26"/>
      <w:szCs w:val="26"/>
      <w:lang w:val="en-US" w:eastAsia="en-US"/>
    </w:rPr>
  </w:style>
  <w:style w:type="character" w:customStyle="1" w:styleId="Bodytext211pt">
    <w:name w:val="Body text (2) + 11 pt"/>
    <w:aliases w:val="Italic,Bold,Spacing 0 pt,Body text (2) + MS Reference Sans Serif,4 pt,7.5 pt"/>
    <w:rsid w:val="00CC2515"/>
    <w:rPr>
      <w:rFonts w:ascii="Times New Roman" w:eastAsia="Times New Roman" w:hAnsi="Times New Roman" w:cs="Times New Roman" w:hint="default"/>
      <w:color w:val="000000"/>
      <w:spacing w:val="0"/>
      <w:w w:val="100"/>
      <w:position w:val="0"/>
      <w:sz w:val="22"/>
      <w:szCs w:val="22"/>
      <w:shd w:val="clear" w:color="auto" w:fill="FFFFFF"/>
      <w:lang w:val="vi-VN" w:eastAsia="vi-VN" w:bidi="vi-VN"/>
    </w:rPr>
  </w:style>
  <w:style w:type="character" w:customStyle="1" w:styleId="Bodytext28pt">
    <w:name w:val="Body text (2) + 8 pt"/>
    <w:rsid w:val="00CC2515"/>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vi-VN" w:eastAsia="vi-VN" w:bidi="vi-VN"/>
    </w:rPr>
  </w:style>
  <w:style w:type="character" w:customStyle="1" w:styleId="Bodytext212pt">
    <w:name w:val="Body text (2) + 12 pt"/>
    <w:rsid w:val="00CC251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en-US" w:eastAsia="en-US" w:bidi="en-US"/>
    </w:rPr>
  </w:style>
  <w:style w:type="character" w:customStyle="1" w:styleId="apple-converted-space">
    <w:name w:val="apple-converted-space"/>
    <w:rsid w:val="00CC2515"/>
  </w:style>
  <w:style w:type="character" w:customStyle="1" w:styleId="normal-h1">
    <w:name w:val="normal-h1"/>
    <w:rsid w:val="00CC2515"/>
    <w:rPr>
      <w:rFonts w:ascii="Times New Roman" w:hAnsi="Times New Roman" w:cs="Times New Roman" w:hint="default"/>
    </w:rPr>
  </w:style>
  <w:style w:type="character" w:styleId="Strong">
    <w:name w:val="Strong"/>
    <w:uiPriority w:val="22"/>
    <w:qFormat/>
    <w:rsid w:val="00CC2515"/>
    <w:rPr>
      <w:b/>
      <w:bCs/>
    </w:rPr>
  </w:style>
  <w:style w:type="table" w:styleId="TableGrid">
    <w:name w:val="Table Grid"/>
    <w:basedOn w:val="TableNormal"/>
    <w:uiPriority w:val="59"/>
    <w:rsid w:val="00CC2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F12CE0"/>
    <w:pPr>
      <w:spacing w:after="200" w:line="276" w:lineRule="auto"/>
      <w:ind w:left="720"/>
      <w:contextualSpacing/>
    </w:pPr>
    <w:rPr>
      <w:rFonts w:ascii="Arial" w:eastAsia="Arial" w:hAnsi="Arial"/>
      <w:sz w:val="22"/>
      <w:szCs w:val="22"/>
      <w:lang w:val="vi-VN" w:eastAsia="en-US"/>
    </w:rPr>
  </w:style>
  <w:style w:type="character" w:customStyle="1" w:styleId="Heading7Char">
    <w:name w:val="Heading 7 Char"/>
    <w:link w:val="Heading7"/>
    <w:rsid w:val="006C75A8"/>
    <w:rPr>
      <w:rFonts w:ascii="Arial" w:eastAsia="Arial" w:hAnsi="Arial"/>
      <w:sz w:val="24"/>
    </w:rPr>
  </w:style>
  <w:style w:type="character" w:customStyle="1" w:styleId="Heading9Char">
    <w:name w:val="Heading 9 Char"/>
    <w:link w:val="Heading9"/>
    <w:rsid w:val="006C75A8"/>
    <w:rPr>
      <w:rFonts w:ascii="Arial" w:eastAsia="Arial" w:hAnsi="Arial"/>
      <w:b/>
      <w:sz w:val="50"/>
    </w:rPr>
  </w:style>
  <w:style w:type="character" w:styleId="PageNumber">
    <w:name w:val="page number"/>
    <w:basedOn w:val="DefaultParagraphFont"/>
    <w:rsid w:val="006C75A8"/>
  </w:style>
  <w:style w:type="paragraph" w:styleId="BodyTextIndent">
    <w:name w:val="Body Text Indent"/>
    <w:basedOn w:val="Normal"/>
    <w:link w:val="BodyTextIndentChar"/>
    <w:unhideWhenUsed/>
    <w:rsid w:val="006C75A8"/>
    <w:pPr>
      <w:spacing w:after="120"/>
      <w:ind w:left="360"/>
    </w:pPr>
    <w:rPr>
      <w:rFonts w:eastAsia="Times New Roman"/>
      <w:lang w:eastAsia="en-US"/>
    </w:rPr>
  </w:style>
  <w:style w:type="character" w:customStyle="1" w:styleId="BodyTextIndentChar">
    <w:name w:val="Body Text Indent Char"/>
    <w:link w:val="BodyTextIndent"/>
    <w:rsid w:val="006C75A8"/>
    <w:rPr>
      <w:sz w:val="24"/>
      <w:szCs w:val="24"/>
    </w:rPr>
  </w:style>
  <w:style w:type="paragraph" w:styleId="ListParagraph">
    <w:name w:val="List Paragraph"/>
    <w:basedOn w:val="Normal"/>
    <w:uiPriority w:val="99"/>
    <w:qFormat/>
    <w:rsid w:val="006C75A8"/>
    <w:pPr>
      <w:spacing w:before="20" w:after="20"/>
      <w:ind w:left="720"/>
      <w:contextualSpacing/>
    </w:pPr>
    <w:rPr>
      <w:rFonts w:eastAsia="Batang"/>
      <w:sz w:val="28"/>
      <w:szCs w:val="28"/>
      <w:lang w:eastAsia="ko-KR"/>
    </w:rPr>
  </w:style>
  <w:style w:type="numbering" w:customStyle="1" w:styleId="NoList1">
    <w:name w:val="No List1"/>
    <w:next w:val="NoList"/>
    <w:uiPriority w:val="99"/>
    <w:semiHidden/>
    <w:unhideWhenUsed/>
    <w:rsid w:val="006C75A8"/>
  </w:style>
  <w:style w:type="paragraph" w:customStyle="1" w:styleId="CharCharCharChar1CharCharCharChar">
    <w:name w:val="Char Char Char Char1 Char Char Char Char"/>
    <w:basedOn w:val="Normal"/>
    <w:rsid w:val="006C75A8"/>
    <w:pPr>
      <w:spacing w:after="200" w:line="252" w:lineRule="auto"/>
    </w:pPr>
    <w:rPr>
      <w:rFonts w:ascii="Arial" w:eastAsia="Times New Roman" w:hAnsi="Arial"/>
      <w:sz w:val="22"/>
      <w:szCs w:val="20"/>
      <w:lang w:val="en-AU" w:eastAsia="en-US"/>
    </w:rPr>
  </w:style>
  <w:style w:type="paragraph" w:customStyle="1" w:styleId="yiv351612563msonormal">
    <w:name w:val="yiv351612563msonormal"/>
    <w:basedOn w:val="Normal"/>
    <w:rsid w:val="006C75A8"/>
    <w:pPr>
      <w:spacing w:before="100" w:beforeAutospacing="1" w:after="100" w:afterAutospacing="1"/>
    </w:pPr>
    <w:rPr>
      <w:rFonts w:eastAsia="Times New Roman"/>
      <w:lang w:eastAsia="en-US"/>
    </w:rPr>
  </w:style>
  <w:style w:type="paragraph" w:styleId="BodyTextIndent2">
    <w:name w:val="Body Text Indent 2"/>
    <w:basedOn w:val="Normal"/>
    <w:link w:val="BodyTextIndent2Char"/>
    <w:unhideWhenUsed/>
    <w:rsid w:val="006C75A8"/>
    <w:pPr>
      <w:spacing w:after="120" w:line="480" w:lineRule="auto"/>
      <w:ind w:left="283"/>
    </w:pPr>
    <w:rPr>
      <w:rFonts w:ascii="Arial" w:eastAsia="Arial" w:hAnsi="Arial"/>
      <w:sz w:val="22"/>
      <w:szCs w:val="22"/>
      <w:lang w:eastAsia="en-US"/>
    </w:rPr>
  </w:style>
  <w:style w:type="character" w:customStyle="1" w:styleId="BodyTextIndent2Char">
    <w:name w:val="Body Text Indent 2 Char"/>
    <w:link w:val="BodyTextIndent2"/>
    <w:rsid w:val="006C75A8"/>
    <w:rPr>
      <w:rFonts w:ascii="Arial" w:eastAsia="Arial" w:hAnsi="Arial"/>
      <w:sz w:val="22"/>
      <w:szCs w:val="22"/>
    </w:rPr>
  </w:style>
  <w:style w:type="paragraph" w:styleId="Subtitle">
    <w:name w:val="Subtitle"/>
    <w:basedOn w:val="Normal"/>
    <w:link w:val="SubtitleChar"/>
    <w:qFormat/>
    <w:rsid w:val="006C75A8"/>
    <w:pPr>
      <w:keepNext/>
      <w:widowControl w:val="0"/>
      <w:jc w:val="center"/>
    </w:pPr>
    <w:rPr>
      <w:rFonts w:eastAsia="Times New Roman"/>
      <w:b/>
      <w:sz w:val="26"/>
      <w:szCs w:val="26"/>
      <w:lang w:eastAsia="en-US"/>
    </w:rPr>
  </w:style>
  <w:style w:type="character" w:customStyle="1" w:styleId="SubtitleChar">
    <w:name w:val="Subtitle Char"/>
    <w:link w:val="Subtitle"/>
    <w:rsid w:val="006C75A8"/>
    <w:rPr>
      <w:b/>
      <w:sz w:val="26"/>
      <w:szCs w:val="26"/>
    </w:rPr>
  </w:style>
  <w:style w:type="paragraph" w:customStyle="1" w:styleId="body0020text0020indent002031">
    <w:name w:val="body_0020text_0020indent_002031"/>
    <w:basedOn w:val="Normal"/>
    <w:rsid w:val="006C75A8"/>
    <w:pPr>
      <w:spacing w:line="260" w:lineRule="atLeast"/>
      <w:ind w:firstLine="720"/>
      <w:jc w:val="both"/>
    </w:pPr>
    <w:rPr>
      <w:rFonts w:ascii="Arial" w:eastAsia="Times New Roman" w:hAnsi="Arial" w:cs="Arial"/>
      <w:sz w:val="26"/>
      <w:szCs w:val="26"/>
      <w:lang w:eastAsia="en-US"/>
    </w:rPr>
  </w:style>
  <w:style w:type="character" w:customStyle="1" w:styleId="body0020text0020indent00203char1">
    <w:name w:val="body_0020text_0020indent_00203__char1"/>
    <w:rsid w:val="006C75A8"/>
    <w:rPr>
      <w:rFonts w:ascii="Arial" w:hAnsi="Arial" w:cs="Arial" w:hint="default"/>
      <w:sz w:val="26"/>
      <w:szCs w:val="26"/>
    </w:rPr>
  </w:style>
  <w:style w:type="paragraph" w:customStyle="1" w:styleId="CharCharCharCharCharCharCharCharChar">
    <w:name w:val="Char Char Char Char Char Char Char Char Char"/>
    <w:basedOn w:val="Normal"/>
    <w:rsid w:val="006C75A8"/>
    <w:rPr>
      <w:rFonts w:ascii="Arial" w:eastAsia="Times New Roman" w:hAnsi="Arial"/>
      <w:sz w:val="22"/>
      <w:szCs w:val="20"/>
      <w:lang w:val="en-AU" w:eastAsia="en-US"/>
    </w:rPr>
  </w:style>
  <w:style w:type="paragraph" w:styleId="BodyText3">
    <w:name w:val="Body Text 3"/>
    <w:basedOn w:val="Normal"/>
    <w:link w:val="BodyText3Char"/>
    <w:rsid w:val="006C75A8"/>
    <w:pPr>
      <w:spacing w:after="120"/>
    </w:pPr>
    <w:rPr>
      <w:rFonts w:ascii=".VnTime" w:eastAsia="Arial" w:hAnsi=".VnTime"/>
      <w:sz w:val="16"/>
      <w:szCs w:val="20"/>
      <w:lang w:eastAsia="en-US"/>
    </w:rPr>
  </w:style>
  <w:style w:type="character" w:customStyle="1" w:styleId="BodyText3Char">
    <w:name w:val="Body Text 3 Char"/>
    <w:link w:val="BodyText3"/>
    <w:rsid w:val="006C75A8"/>
    <w:rPr>
      <w:rFonts w:ascii=".VnTime" w:eastAsia="Arial" w:hAnsi=".VnTime"/>
      <w:sz w:val="16"/>
    </w:rPr>
  </w:style>
  <w:style w:type="paragraph" w:styleId="Caption">
    <w:name w:val="caption"/>
    <w:basedOn w:val="Normal"/>
    <w:next w:val="Normal"/>
    <w:qFormat/>
    <w:rsid w:val="006C75A8"/>
    <w:pPr>
      <w:spacing w:before="120"/>
    </w:pPr>
    <w:rPr>
      <w:rFonts w:ascii=".VnTime" w:eastAsia="Times New Roman" w:hAnsi=".VnTime"/>
      <w:sz w:val="28"/>
      <w:szCs w:val="20"/>
      <w:lang w:val="en-GB" w:eastAsia="en-US"/>
    </w:rPr>
  </w:style>
  <w:style w:type="paragraph" w:styleId="BodyText21">
    <w:name w:val="Body Text 2"/>
    <w:basedOn w:val="Normal"/>
    <w:link w:val="BodyText2Char"/>
    <w:rsid w:val="006C75A8"/>
    <w:pPr>
      <w:spacing w:before="120"/>
      <w:jc w:val="center"/>
    </w:pPr>
    <w:rPr>
      <w:rFonts w:ascii=".VnTimeH" w:eastAsia="Times New Roman" w:hAnsi=".VnTimeH"/>
      <w:sz w:val="28"/>
      <w:szCs w:val="20"/>
      <w:lang w:eastAsia="en-US"/>
    </w:rPr>
  </w:style>
  <w:style w:type="character" w:customStyle="1" w:styleId="BodyText2Char">
    <w:name w:val="Body Text 2 Char"/>
    <w:link w:val="BodyText21"/>
    <w:rsid w:val="006C75A8"/>
    <w:rPr>
      <w:rFonts w:ascii=".VnTimeH" w:hAnsi=".VnTimeH"/>
      <w:sz w:val="28"/>
    </w:rPr>
  </w:style>
  <w:style w:type="paragraph" w:styleId="FootnoteText">
    <w:name w:val="footnote text"/>
    <w:basedOn w:val="Normal"/>
    <w:link w:val="FootnoteTextChar"/>
    <w:rsid w:val="006C75A8"/>
    <w:rPr>
      <w:rFonts w:eastAsia="Times New Roman"/>
      <w:sz w:val="20"/>
      <w:szCs w:val="20"/>
      <w:lang w:eastAsia="en-US"/>
    </w:rPr>
  </w:style>
  <w:style w:type="character" w:customStyle="1" w:styleId="FootnoteTextChar">
    <w:name w:val="Footnote Text Char"/>
    <w:basedOn w:val="DefaultParagraphFont"/>
    <w:link w:val="FootnoteText"/>
    <w:rsid w:val="006C75A8"/>
  </w:style>
  <w:style w:type="character" w:customStyle="1" w:styleId="CommentTextChar">
    <w:name w:val="Comment Text Char"/>
    <w:link w:val="CommentText"/>
    <w:rsid w:val="006C75A8"/>
  </w:style>
  <w:style w:type="paragraph" w:styleId="CommentText">
    <w:name w:val="annotation text"/>
    <w:basedOn w:val="Normal"/>
    <w:link w:val="CommentTextChar"/>
    <w:rsid w:val="006C75A8"/>
    <w:rPr>
      <w:rFonts w:eastAsia="Times New Roman"/>
      <w:sz w:val="20"/>
      <w:szCs w:val="20"/>
      <w:lang w:eastAsia="en-US"/>
    </w:rPr>
  </w:style>
  <w:style w:type="character" w:customStyle="1" w:styleId="CommentTextChar1">
    <w:name w:val="Comment Text Char1"/>
    <w:uiPriority w:val="99"/>
    <w:rsid w:val="006C75A8"/>
    <w:rPr>
      <w:rFonts w:eastAsia="SimSun"/>
      <w:lang w:eastAsia="zh-CN"/>
    </w:rPr>
  </w:style>
  <w:style w:type="character" w:customStyle="1" w:styleId="CommentSubjectChar">
    <w:name w:val="Comment Subject Char"/>
    <w:link w:val="CommentSubject"/>
    <w:rsid w:val="006C75A8"/>
    <w:rPr>
      <w:b/>
      <w:bCs/>
    </w:rPr>
  </w:style>
  <w:style w:type="paragraph" w:styleId="CommentSubject">
    <w:name w:val="annotation subject"/>
    <w:basedOn w:val="CommentText"/>
    <w:next w:val="CommentText"/>
    <w:link w:val="CommentSubjectChar"/>
    <w:rsid w:val="006C75A8"/>
    <w:rPr>
      <w:b/>
      <w:bCs/>
    </w:rPr>
  </w:style>
  <w:style w:type="character" w:customStyle="1" w:styleId="CommentSubjectChar1">
    <w:name w:val="Comment Subject Char1"/>
    <w:uiPriority w:val="99"/>
    <w:rsid w:val="006C75A8"/>
    <w:rPr>
      <w:rFonts w:eastAsia="SimSun"/>
      <w:b/>
      <w:bCs/>
      <w:lang w:eastAsia="zh-CN"/>
    </w:rPr>
  </w:style>
  <w:style w:type="paragraph" w:customStyle="1" w:styleId="content">
    <w:name w:val="content"/>
    <w:basedOn w:val="Normal"/>
    <w:rsid w:val="006C75A8"/>
    <w:pPr>
      <w:spacing w:before="100" w:beforeAutospacing="1" w:after="100" w:afterAutospacing="1"/>
    </w:pPr>
    <w:rPr>
      <w:rFonts w:ascii="Arial" w:eastAsia="Times New Roman" w:hAnsi="Arial" w:cs="Arial"/>
      <w:color w:val="000000"/>
      <w:sz w:val="17"/>
      <w:szCs w:val="17"/>
      <w:lang w:eastAsia="en-US"/>
    </w:rPr>
  </w:style>
  <w:style w:type="character" w:customStyle="1" w:styleId="CharChar6">
    <w:name w:val="Char Char6"/>
    <w:rsid w:val="006C75A8"/>
    <w:rPr>
      <w:rFonts w:ascii=".VnTime" w:hAnsi=".VnTime"/>
      <w:sz w:val="28"/>
      <w:lang w:val="en-US" w:eastAsia="en-US" w:bidi="ar-SA"/>
    </w:rPr>
  </w:style>
  <w:style w:type="character" w:customStyle="1" w:styleId="CharChar11">
    <w:name w:val="Char Char11"/>
    <w:rsid w:val="006C75A8"/>
    <w:rPr>
      <w:rFonts w:ascii=".VnTimeH" w:hAnsi=".VnTimeH"/>
      <w:sz w:val="26"/>
      <w:lang w:val="en-GB" w:eastAsia="en-US" w:bidi="ar-SA"/>
    </w:rPr>
  </w:style>
  <w:style w:type="character" w:customStyle="1" w:styleId="CharChar10">
    <w:name w:val="Char Char10"/>
    <w:rsid w:val="006C75A8"/>
    <w:rPr>
      <w:rFonts w:ascii=".VnTime" w:hAnsi=".VnTime"/>
      <w:sz w:val="28"/>
      <w:lang w:val="en-GB" w:eastAsia="en-US" w:bidi="ar-SA"/>
    </w:rPr>
  </w:style>
  <w:style w:type="character" w:customStyle="1" w:styleId="CharChar7">
    <w:name w:val="Char Char7"/>
    <w:rsid w:val="006C75A8"/>
    <w:rPr>
      <w:rFonts w:ascii="VN Times" w:hAnsi="VN Times"/>
      <w:b/>
      <w:sz w:val="24"/>
      <w:lang w:val="en-GB" w:eastAsia="en-US" w:bidi="ar-SA"/>
    </w:rPr>
  </w:style>
  <w:style w:type="character" w:customStyle="1" w:styleId="CharChar5">
    <w:name w:val="Char Char5"/>
    <w:rsid w:val="006C75A8"/>
    <w:rPr>
      <w:rFonts w:ascii=".VnTime" w:hAnsi=".VnTime"/>
      <w:sz w:val="28"/>
      <w:lang w:val="en-US" w:eastAsia="en-US" w:bidi="ar-SA"/>
    </w:rPr>
  </w:style>
  <w:style w:type="paragraph" w:customStyle="1" w:styleId="dieu">
    <w:name w:val="dieu"/>
    <w:basedOn w:val="Normal"/>
    <w:link w:val="dieuChar"/>
    <w:autoRedefine/>
    <w:rsid w:val="006C75A8"/>
    <w:pPr>
      <w:spacing w:after="120"/>
      <w:ind w:firstLine="720"/>
    </w:pPr>
    <w:rPr>
      <w:rFonts w:ascii="Arial" w:eastAsia="Arial" w:hAnsi="Arial"/>
      <w:b/>
      <w:color w:val="0000FF"/>
      <w:spacing w:val="24"/>
      <w:sz w:val="26"/>
      <w:szCs w:val="26"/>
    </w:rPr>
  </w:style>
  <w:style w:type="character" w:customStyle="1" w:styleId="dieuChar">
    <w:name w:val="dieu Char"/>
    <w:link w:val="dieu"/>
    <w:rsid w:val="006C75A8"/>
    <w:rPr>
      <w:rFonts w:ascii="Arial" w:eastAsia="Arial" w:hAnsi="Arial"/>
      <w:b/>
      <w:color w:val="0000FF"/>
      <w:spacing w:val="24"/>
      <w:sz w:val="26"/>
      <w:szCs w:val="26"/>
    </w:rPr>
  </w:style>
  <w:style w:type="paragraph" w:customStyle="1" w:styleId="normal-p">
    <w:name w:val="normal-p"/>
    <w:basedOn w:val="Normal"/>
    <w:rsid w:val="006C75A8"/>
    <w:rPr>
      <w:rFonts w:eastAsia="Times New Roman"/>
      <w:sz w:val="20"/>
      <w:szCs w:val="20"/>
      <w:lang w:eastAsia="en-US"/>
    </w:rPr>
  </w:style>
  <w:style w:type="paragraph" w:styleId="IntenseQuote">
    <w:name w:val="Intense Quote"/>
    <w:basedOn w:val="Normal"/>
    <w:next w:val="Normal"/>
    <w:link w:val="IntenseQuoteChar1"/>
    <w:uiPriority w:val="30"/>
    <w:qFormat/>
    <w:rsid w:val="006C75A8"/>
    <w:pPr>
      <w:pBdr>
        <w:bottom w:val="single" w:sz="4" w:space="4" w:color="4F81BD"/>
      </w:pBdr>
      <w:spacing w:before="200" w:after="280" w:line="276" w:lineRule="auto"/>
      <w:ind w:left="936" w:right="936"/>
    </w:pPr>
    <w:rPr>
      <w:rFonts w:ascii="Arial" w:eastAsia="Arial" w:hAnsi="Arial"/>
      <w:b/>
      <w:bCs/>
      <w:i/>
      <w:iCs/>
      <w:color w:val="4F81BD"/>
      <w:sz w:val="22"/>
      <w:szCs w:val="22"/>
    </w:rPr>
  </w:style>
  <w:style w:type="character" w:customStyle="1" w:styleId="IntenseQuoteChar">
    <w:name w:val="Intense Quote Char"/>
    <w:link w:val="IntenseQuote1"/>
    <w:uiPriority w:val="30"/>
    <w:rsid w:val="006C75A8"/>
    <w:rPr>
      <w:rFonts w:eastAsia="SimSun"/>
      <w:b/>
      <w:bCs/>
      <w:i/>
      <w:iCs/>
      <w:color w:val="4F81BD"/>
      <w:sz w:val="24"/>
      <w:szCs w:val="24"/>
      <w:lang w:eastAsia="zh-CN"/>
    </w:rPr>
  </w:style>
  <w:style w:type="character" w:customStyle="1" w:styleId="IntenseQuoteChar1">
    <w:name w:val="Intense Quote Char1"/>
    <w:link w:val="IntenseQuote"/>
    <w:uiPriority w:val="30"/>
    <w:rsid w:val="006C75A8"/>
    <w:rPr>
      <w:rFonts w:ascii="Arial" w:eastAsia="Arial" w:hAnsi="Arial"/>
      <w:b/>
      <w:bCs/>
      <w:i/>
      <w:iCs/>
      <w:color w:val="4F81BD"/>
      <w:sz w:val="22"/>
      <w:szCs w:val="22"/>
    </w:rPr>
  </w:style>
  <w:style w:type="character" w:customStyle="1" w:styleId="apple-style-span">
    <w:name w:val="apple-style-span"/>
    <w:rsid w:val="006C75A8"/>
  </w:style>
  <w:style w:type="paragraph" w:customStyle="1" w:styleId="Default">
    <w:name w:val="Default"/>
    <w:rsid w:val="006C75A8"/>
    <w:pPr>
      <w:autoSpaceDE w:val="0"/>
      <w:autoSpaceDN w:val="0"/>
      <w:adjustRightInd w:val="0"/>
    </w:pPr>
    <w:rPr>
      <w:rFonts w:ascii="Arial" w:hAnsi="Arial" w:cs="Arial"/>
      <w:color w:val="000000"/>
      <w:sz w:val="24"/>
      <w:szCs w:val="24"/>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6C75A8"/>
    <w:rPr>
      <w:rFonts w:ascii="Arial" w:eastAsia="Times New Roman" w:hAnsi="Arial"/>
      <w:sz w:val="22"/>
      <w:szCs w:val="20"/>
      <w:lang w:val="en-AU" w:eastAsia="en-US"/>
    </w:rPr>
  </w:style>
  <w:style w:type="paragraph" w:customStyle="1" w:styleId="CharCharCharCharCharCharCharCharCharCharChar">
    <w:name w:val="Char Char Char Char Char Char Char Char Char Char Char"/>
    <w:basedOn w:val="Normal"/>
    <w:rsid w:val="006C75A8"/>
    <w:rPr>
      <w:rFonts w:ascii="Arial" w:eastAsia="Times New Roman" w:hAnsi="Arial"/>
      <w:sz w:val="22"/>
      <w:szCs w:val="20"/>
      <w:lang w:val="en-AU" w:eastAsia="en-US"/>
    </w:rPr>
  </w:style>
  <w:style w:type="paragraph" w:customStyle="1" w:styleId="CharCharCharCharCharCharCharCharCharCharCharCharCharCharChar">
    <w:name w:val="Char Char Char Char Char Char Char Char Char Char Char Char Char Char Char"/>
    <w:basedOn w:val="Normal"/>
    <w:rsid w:val="006C75A8"/>
    <w:rPr>
      <w:rFonts w:ascii="Arial" w:eastAsia="Times New Roman" w:hAnsi="Arial"/>
      <w:sz w:val="22"/>
      <w:szCs w:val="20"/>
      <w:lang w:val="en-AU" w:eastAsia="en-US"/>
    </w:rPr>
  </w:style>
  <w:style w:type="paragraph" w:customStyle="1" w:styleId="a">
    <w:name w:val="a"/>
    <w:basedOn w:val="Normal"/>
    <w:rsid w:val="006C75A8"/>
    <w:pPr>
      <w:numPr>
        <w:numId w:val="23"/>
      </w:numPr>
      <w:ind w:hanging="648"/>
    </w:pPr>
    <w:rPr>
      <w:b/>
      <w:bCs/>
      <w:color w:val="000000"/>
      <w:sz w:val="22"/>
      <w:lang w:eastAsia="en-US"/>
    </w:rPr>
  </w:style>
  <w:style w:type="character" w:customStyle="1" w:styleId="ft">
    <w:name w:val="ft"/>
    <w:rsid w:val="006C75A8"/>
  </w:style>
  <w:style w:type="character" w:customStyle="1" w:styleId="hps">
    <w:name w:val="hps"/>
    <w:rsid w:val="006C75A8"/>
  </w:style>
  <w:style w:type="character" w:customStyle="1" w:styleId="bold">
    <w:name w:val="bold"/>
    <w:rsid w:val="006C75A8"/>
  </w:style>
  <w:style w:type="paragraph" w:styleId="ListBullet">
    <w:name w:val="List Bullet"/>
    <w:basedOn w:val="Normal"/>
    <w:rsid w:val="006C75A8"/>
    <w:pPr>
      <w:numPr>
        <w:numId w:val="25"/>
      </w:numPr>
    </w:pPr>
    <w:rPr>
      <w:rFonts w:ascii=".VnTime" w:eastAsia="Times New Roman" w:hAnsi=".VnTime"/>
      <w:lang w:eastAsia="en-US"/>
    </w:rPr>
  </w:style>
  <w:style w:type="paragraph" w:styleId="Date">
    <w:name w:val="Date"/>
    <w:basedOn w:val="Normal"/>
    <w:next w:val="Normal"/>
    <w:link w:val="DateChar"/>
    <w:rsid w:val="006C75A8"/>
    <w:rPr>
      <w:rFonts w:ascii=".VnTime" w:eastAsia="Times New Roman" w:hAnsi=".VnTime"/>
      <w:lang w:eastAsia="en-US"/>
    </w:rPr>
  </w:style>
  <w:style w:type="character" w:customStyle="1" w:styleId="DateChar">
    <w:name w:val="Date Char"/>
    <w:link w:val="Date"/>
    <w:rsid w:val="006C75A8"/>
    <w:rPr>
      <w:rFonts w:ascii=".VnTime" w:hAnsi=".VnTime"/>
      <w:sz w:val="24"/>
      <w:szCs w:val="24"/>
    </w:rPr>
  </w:style>
  <w:style w:type="paragraph" w:customStyle="1" w:styleId="CharChar2">
    <w:name w:val="Char Char2"/>
    <w:basedOn w:val="Normal"/>
    <w:rsid w:val="006C75A8"/>
    <w:pPr>
      <w:widowControl w:val="0"/>
      <w:spacing w:line="360" w:lineRule="auto"/>
      <w:ind w:firstLineChars="200" w:firstLine="200"/>
      <w:jc w:val="both"/>
    </w:pPr>
    <w:rPr>
      <w:rFonts w:ascii="SimSun" w:hAnsi="SimSun" w:cs="SimSun"/>
      <w:kern w:val="2"/>
    </w:rPr>
  </w:style>
  <w:style w:type="character" w:styleId="Emphasis">
    <w:name w:val="Emphasis"/>
    <w:qFormat/>
    <w:rsid w:val="006C75A8"/>
    <w:rPr>
      <w:i/>
      <w:iCs/>
    </w:rPr>
  </w:style>
  <w:style w:type="character" w:customStyle="1" w:styleId="TitleChar1">
    <w:name w:val="Title Char1"/>
    <w:uiPriority w:val="10"/>
    <w:rsid w:val="006C75A8"/>
    <w:rPr>
      <w:rFonts w:ascii="Cambria" w:eastAsia="Times New Roman" w:hAnsi="Cambria" w:cs="Times New Roman"/>
      <w:color w:val="17365D"/>
      <w:spacing w:val="5"/>
      <w:kern w:val="28"/>
      <w:sz w:val="52"/>
      <w:szCs w:val="52"/>
    </w:rPr>
  </w:style>
  <w:style w:type="paragraph" w:customStyle="1" w:styleId="IntenseQuote1">
    <w:name w:val="Intense Quote1"/>
    <w:basedOn w:val="Normal"/>
    <w:next w:val="Normal"/>
    <w:link w:val="IntenseQuoteChar"/>
    <w:uiPriority w:val="30"/>
    <w:qFormat/>
    <w:rsid w:val="006C75A8"/>
    <w:pPr>
      <w:pBdr>
        <w:bottom w:val="single" w:sz="4" w:space="4" w:color="4F81BD"/>
      </w:pBdr>
      <w:spacing w:before="200" w:after="280" w:line="276" w:lineRule="auto"/>
      <w:ind w:left="936" w:right="936"/>
    </w:pPr>
    <w:rPr>
      <w:b/>
      <w:bCs/>
      <w:i/>
      <w:iCs/>
      <w:color w:val="4F81BD"/>
    </w:rPr>
  </w:style>
  <w:style w:type="paragraph" w:customStyle="1" w:styleId="font7">
    <w:name w:val="font7"/>
    <w:basedOn w:val="Normal"/>
    <w:rsid w:val="006C75A8"/>
    <w:pPr>
      <w:spacing w:before="100" w:beforeAutospacing="1" w:after="100" w:afterAutospacing="1"/>
    </w:pPr>
    <w:rPr>
      <w:rFonts w:ascii=".VnTime" w:eastAsia="Arial Unicode MS" w:hAnsi=".VnTime" w:cs="Arial Unicode MS"/>
      <w:b/>
      <w:bCs/>
      <w:sz w:val="28"/>
      <w:szCs w:val="28"/>
      <w:lang w:eastAsia="en-US"/>
    </w:rPr>
  </w:style>
  <w:style w:type="paragraph" w:customStyle="1" w:styleId="Char0">
    <w:name w:val="Char"/>
    <w:basedOn w:val="Normal"/>
    <w:rsid w:val="001E28BE"/>
    <w:rPr>
      <w:rFonts w:ascii="Arial" w:eastAsia="Times New Roman" w:hAnsi="Arial"/>
      <w:sz w:val="22"/>
      <w:szCs w:val="20"/>
      <w:lang w:val="en-AU" w:eastAsia="en-US"/>
    </w:rPr>
  </w:style>
  <w:style w:type="character" w:customStyle="1" w:styleId="NormalWebChar">
    <w:name w:val="Normal (Web) Char"/>
    <w:link w:val="NormalWeb"/>
    <w:locked/>
    <w:rsid w:val="008346C1"/>
    <w:rPr>
      <w:sz w:val="24"/>
      <w:szCs w:val="24"/>
    </w:rPr>
  </w:style>
  <w:style w:type="character" w:customStyle="1" w:styleId="link">
    <w:name w:val="link"/>
    <w:rsid w:val="0080458E"/>
  </w:style>
  <w:style w:type="character" w:customStyle="1" w:styleId="Vnbnnidung">
    <w:name w:val="Văn bản nội dung_"/>
    <w:link w:val="Vnbnnidung0"/>
    <w:locked/>
    <w:rsid w:val="009E7532"/>
    <w:rPr>
      <w:sz w:val="26"/>
      <w:szCs w:val="26"/>
    </w:rPr>
  </w:style>
  <w:style w:type="paragraph" w:customStyle="1" w:styleId="Vnbnnidung0">
    <w:name w:val="Văn bản nội dung"/>
    <w:basedOn w:val="Normal"/>
    <w:link w:val="Vnbnnidung"/>
    <w:rsid w:val="009E7532"/>
    <w:pPr>
      <w:widowControl w:val="0"/>
      <w:spacing w:after="200" w:line="262" w:lineRule="auto"/>
      <w:ind w:firstLine="400"/>
    </w:pPr>
    <w:rPr>
      <w:rFonts w:eastAsia="Times New Roman"/>
      <w:sz w:val="26"/>
      <w:szCs w:val="26"/>
      <w:lang w:val="vi-VN" w:eastAsia="vi-VN"/>
    </w:rPr>
  </w:style>
  <w:style w:type="paragraph" w:customStyle="1" w:styleId="CharChar">
    <w:name w:val="Char Char"/>
    <w:basedOn w:val="Normal"/>
    <w:autoRedefine/>
    <w:rsid w:val="00081ECB"/>
    <w:pPr>
      <w:spacing w:after="160" w:line="240" w:lineRule="exact"/>
    </w:pPr>
    <w:rPr>
      <w:rFonts w:ascii="Verdana" w:eastAsia="Times New Roman" w:hAnsi="Verdana" w:cs="Verdana"/>
      <w:sz w:val="20"/>
      <w:szCs w:val="20"/>
      <w:lang w:eastAsia="en-US"/>
    </w:rPr>
  </w:style>
  <w:style w:type="character" w:customStyle="1" w:styleId="fontstyle01">
    <w:name w:val="fontstyle01"/>
    <w:basedOn w:val="DefaultParagraphFont"/>
    <w:rsid w:val="009A79C7"/>
    <w:rPr>
      <w:rFonts w:ascii="TimesNewRomanPSMT" w:hAnsi="TimesNewRomanPSMT" w:hint="default"/>
      <w:b w:val="0"/>
      <w:bCs w:val="0"/>
      <w:i w:val="0"/>
      <w:iCs w:val="0"/>
      <w:color w:val="000000"/>
      <w:sz w:val="26"/>
      <w:szCs w:val="26"/>
    </w:rPr>
  </w:style>
  <w:style w:type="paragraph" w:customStyle="1" w:styleId="TableParagraph">
    <w:name w:val="Table Paragraph"/>
    <w:basedOn w:val="Normal"/>
    <w:uiPriority w:val="1"/>
    <w:qFormat/>
    <w:rsid w:val="00E87138"/>
    <w:pPr>
      <w:widowControl w:val="0"/>
      <w:autoSpaceDE w:val="0"/>
      <w:autoSpaceDN w:val="0"/>
    </w:pPr>
    <w:rPr>
      <w:rFonts w:eastAsia="Times New Roman"/>
      <w:sz w:val="22"/>
      <w:szCs w:val="22"/>
      <w:lang w:val="vi" w:eastAsia="en-US"/>
    </w:rPr>
  </w:style>
  <w:style w:type="character" w:styleId="FollowedHyperlink">
    <w:name w:val="FollowedHyperlink"/>
    <w:basedOn w:val="DefaultParagraphFont"/>
    <w:semiHidden/>
    <w:unhideWhenUsed/>
    <w:rsid w:val="008C3D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98100">
      <w:bodyDiv w:val="1"/>
      <w:marLeft w:val="0"/>
      <w:marRight w:val="0"/>
      <w:marTop w:val="0"/>
      <w:marBottom w:val="0"/>
      <w:divBdr>
        <w:top w:val="none" w:sz="0" w:space="0" w:color="auto"/>
        <w:left w:val="none" w:sz="0" w:space="0" w:color="auto"/>
        <w:bottom w:val="none" w:sz="0" w:space="0" w:color="auto"/>
        <w:right w:val="none" w:sz="0" w:space="0" w:color="auto"/>
      </w:divBdr>
    </w:div>
    <w:div w:id="477113188">
      <w:bodyDiv w:val="1"/>
      <w:marLeft w:val="0"/>
      <w:marRight w:val="0"/>
      <w:marTop w:val="0"/>
      <w:marBottom w:val="0"/>
      <w:divBdr>
        <w:top w:val="none" w:sz="0" w:space="0" w:color="auto"/>
        <w:left w:val="none" w:sz="0" w:space="0" w:color="auto"/>
        <w:bottom w:val="none" w:sz="0" w:space="0" w:color="auto"/>
        <w:right w:val="none" w:sz="0" w:space="0" w:color="auto"/>
      </w:divBdr>
    </w:div>
    <w:div w:id="523203791">
      <w:bodyDiv w:val="1"/>
      <w:marLeft w:val="0"/>
      <w:marRight w:val="0"/>
      <w:marTop w:val="0"/>
      <w:marBottom w:val="0"/>
      <w:divBdr>
        <w:top w:val="none" w:sz="0" w:space="0" w:color="auto"/>
        <w:left w:val="none" w:sz="0" w:space="0" w:color="auto"/>
        <w:bottom w:val="none" w:sz="0" w:space="0" w:color="auto"/>
        <w:right w:val="none" w:sz="0" w:space="0" w:color="auto"/>
      </w:divBdr>
    </w:div>
    <w:div w:id="626620369">
      <w:bodyDiv w:val="1"/>
      <w:marLeft w:val="0"/>
      <w:marRight w:val="0"/>
      <w:marTop w:val="0"/>
      <w:marBottom w:val="0"/>
      <w:divBdr>
        <w:top w:val="none" w:sz="0" w:space="0" w:color="auto"/>
        <w:left w:val="none" w:sz="0" w:space="0" w:color="auto"/>
        <w:bottom w:val="none" w:sz="0" w:space="0" w:color="auto"/>
        <w:right w:val="none" w:sz="0" w:space="0" w:color="auto"/>
      </w:divBdr>
    </w:div>
    <w:div w:id="831525246">
      <w:bodyDiv w:val="1"/>
      <w:marLeft w:val="0"/>
      <w:marRight w:val="0"/>
      <w:marTop w:val="0"/>
      <w:marBottom w:val="0"/>
      <w:divBdr>
        <w:top w:val="none" w:sz="0" w:space="0" w:color="auto"/>
        <w:left w:val="none" w:sz="0" w:space="0" w:color="auto"/>
        <w:bottom w:val="none" w:sz="0" w:space="0" w:color="auto"/>
        <w:right w:val="none" w:sz="0" w:space="0" w:color="auto"/>
      </w:divBdr>
    </w:div>
    <w:div w:id="899907330">
      <w:bodyDiv w:val="1"/>
      <w:marLeft w:val="0"/>
      <w:marRight w:val="0"/>
      <w:marTop w:val="0"/>
      <w:marBottom w:val="0"/>
      <w:divBdr>
        <w:top w:val="none" w:sz="0" w:space="0" w:color="auto"/>
        <w:left w:val="none" w:sz="0" w:space="0" w:color="auto"/>
        <w:bottom w:val="none" w:sz="0" w:space="0" w:color="auto"/>
        <w:right w:val="none" w:sz="0" w:space="0" w:color="auto"/>
      </w:divBdr>
    </w:div>
    <w:div w:id="1025130279">
      <w:bodyDiv w:val="1"/>
      <w:marLeft w:val="0"/>
      <w:marRight w:val="0"/>
      <w:marTop w:val="0"/>
      <w:marBottom w:val="0"/>
      <w:divBdr>
        <w:top w:val="none" w:sz="0" w:space="0" w:color="auto"/>
        <w:left w:val="none" w:sz="0" w:space="0" w:color="auto"/>
        <w:bottom w:val="none" w:sz="0" w:space="0" w:color="auto"/>
        <w:right w:val="none" w:sz="0" w:space="0" w:color="auto"/>
      </w:divBdr>
    </w:div>
    <w:div w:id="1049109678">
      <w:bodyDiv w:val="1"/>
      <w:marLeft w:val="0"/>
      <w:marRight w:val="0"/>
      <w:marTop w:val="0"/>
      <w:marBottom w:val="0"/>
      <w:divBdr>
        <w:top w:val="none" w:sz="0" w:space="0" w:color="auto"/>
        <w:left w:val="none" w:sz="0" w:space="0" w:color="auto"/>
        <w:bottom w:val="none" w:sz="0" w:space="0" w:color="auto"/>
        <w:right w:val="none" w:sz="0" w:space="0" w:color="auto"/>
      </w:divBdr>
    </w:div>
    <w:div w:id="1181552957">
      <w:bodyDiv w:val="1"/>
      <w:marLeft w:val="0"/>
      <w:marRight w:val="0"/>
      <w:marTop w:val="0"/>
      <w:marBottom w:val="0"/>
      <w:divBdr>
        <w:top w:val="none" w:sz="0" w:space="0" w:color="auto"/>
        <w:left w:val="none" w:sz="0" w:space="0" w:color="auto"/>
        <w:bottom w:val="none" w:sz="0" w:space="0" w:color="auto"/>
        <w:right w:val="none" w:sz="0" w:space="0" w:color="auto"/>
      </w:divBdr>
    </w:div>
    <w:div w:id="1331372552">
      <w:bodyDiv w:val="1"/>
      <w:marLeft w:val="0"/>
      <w:marRight w:val="0"/>
      <w:marTop w:val="0"/>
      <w:marBottom w:val="0"/>
      <w:divBdr>
        <w:top w:val="none" w:sz="0" w:space="0" w:color="auto"/>
        <w:left w:val="none" w:sz="0" w:space="0" w:color="auto"/>
        <w:bottom w:val="none" w:sz="0" w:space="0" w:color="auto"/>
        <w:right w:val="none" w:sz="0" w:space="0" w:color="auto"/>
      </w:divBdr>
    </w:div>
    <w:div w:id="1395079334">
      <w:bodyDiv w:val="1"/>
      <w:marLeft w:val="0"/>
      <w:marRight w:val="0"/>
      <w:marTop w:val="0"/>
      <w:marBottom w:val="0"/>
      <w:divBdr>
        <w:top w:val="none" w:sz="0" w:space="0" w:color="auto"/>
        <w:left w:val="none" w:sz="0" w:space="0" w:color="auto"/>
        <w:bottom w:val="none" w:sz="0" w:space="0" w:color="auto"/>
        <w:right w:val="none" w:sz="0" w:space="0" w:color="auto"/>
      </w:divBdr>
    </w:div>
    <w:div w:id="1421559359">
      <w:bodyDiv w:val="1"/>
      <w:marLeft w:val="0"/>
      <w:marRight w:val="0"/>
      <w:marTop w:val="0"/>
      <w:marBottom w:val="0"/>
      <w:divBdr>
        <w:top w:val="none" w:sz="0" w:space="0" w:color="auto"/>
        <w:left w:val="none" w:sz="0" w:space="0" w:color="auto"/>
        <w:bottom w:val="none" w:sz="0" w:space="0" w:color="auto"/>
        <w:right w:val="none" w:sz="0" w:space="0" w:color="auto"/>
      </w:divBdr>
    </w:div>
    <w:div w:id="1541238596">
      <w:bodyDiv w:val="1"/>
      <w:marLeft w:val="0"/>
      <w:marRight w:val="0"/>
      <w:marTop w:val="0"/>
      <w:marBottom w:val="0"/>
      <w:divBdr>
        <w:top w:val="none" w:sz="0" w:space="0" w:color="auto"/>
        <w:left w:val="none" w:sz="0" w:space="0" w:color="auto"/>
        <w:bottom w:val="none" w:sz="0" w:space="0" w:color="auto"/>
        <w:right w:val="none" w:sz="0" w:space="0" w:color="auto"/>
      </w:divBdr>
    </w:div>
    <w:div w:id="1574855809">
      <w:bodyDiv w:val="1"/>
      <w:marLeft w:val="0"/>
      <w:marRight w:val="0"/>
      <w:marTop w:val="0"/>
      <w:marBottom w:val="0"/>
      <w:divBdr>
        <w:top w:val="none" w:sz="0" w:space="0" w:color="auto"/>
        <w:left w:val="none" w:sz="0" w:space="0" w:color="auto"/>
        <w:bottom w:val="none" w:sz="0" w:space="0" w:color="auto"/>
        <w:right w:val="none" w:sz="0" w:space="0" w:color="auto"/>
      </w:divBdr>
    </w:div>
    <w:div w:id="1770614813">
      <w:bodyDiv w:val="1"/>
      <w:marLeft w:val="0"/>
      <w:marRight w:val="0"/>
      <w:marTop w:val="0"/>
      <w:marBottom w:val="0"/>
      <w:divBdr>
        <w:top w:val="none" w:sz="0" w:space="0" w:color="auto"/>
        <w:left w:val="none" w:sz="0" w:space="0" w:color="auto"/>
        <w:bottom w:val="none" w:sz="0" w:space="0" w:color="auto"/>
        <w:right w:val="none" w:sz="0" w:space="0" w:color="auto"/>
      </w:divBdr>
      <w:divsChild>
        <w:div w:id="1405026609">
          <w:marLeft w:val="0"/>
          <w:marRight w:val="0"/>
          <w:marTop w:val="15"/>
          <w:marBottom w:val="0"/>
          <w:divBdr>
            <w:top w:val="single" w:sz="48" w:space="0" w:color="auto"/>
            <w:left w:val="single" w:sz="48" w:space="0" w:color="auto"/>
            <w:bottom w:val="single" w:sz="48" w:space="0" w:color="auto"/>
            <w:right w:val="single" w:sz="48" w:space="0" w:color="auto"/>
          </w:divBdr>
          <w:divsChild>
            <w:div w:id="432940177">
              <w:marLeft w:val="0"/>
              <w:marRight w:val="0"/>
              <w:marTop w:val="0"/>
              <w:marBottom w:val="0"/>
              <w:divBdr>
                <w:top w:val="none" w:sz="0" w:space="0" w:color="auto"/>
                <w:left w:val="none" w:sz="0" w:space="0" w:color="auto"/>
                <w:bottom w:val="none" w:sz="0" w:space="0" w:color="auto"/>
                <w:right w:val="none" w:sz="0" w:space="0" w:color="auto"/>
              </w:divBdr>
            </w:div>
          </w:divsChild>
        </w:div>
        <w:div w:id="959453285">
          <w:marLeft w:val="0"/>
          <w:marRight w:val="0"/>
          <w:marTop w:val="15"/>
          <w:marBottom w:val="0"/>
          <w:divBdr>
            <w:top w:val="single" w:sz="48" w:space="0" w:color="auto"/>
            <w:left w:val="single" w:sz="48" w:space="0" w:color="auto"/>
            <w:bottom w:val="single" w:sz="48" w:space="0" w:color="auto"/>
            <w:right w:val="single" w:sz="48" w:space="0" w:color="auto"/>
          </w:divBdr>
          <w:divsChild>
            <w:div w:id="10081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4304">
      <w:bodyDiv w:val="1"/>
      <w:marLeft w:val="0"/>
      <w:marRight w:val="0"/>
      <w:marTop w:val="0"/>
      <w:marBottom w:val="0"/>
      <w:divBdr>
        <w:top w:val="none" w:sz="0" w:space="0" w:color="auto"/>
        <w:left w:val="none" w:sz="0" w:space="0" w:color="auto"/>
        <w:bottom w:val="none" w:sz="0" w:space="0" w:color="auto"/>
        <w:right w:val="none" w:sz="0" w:space="0" w:color="auto"/>
      </w:divBdr>
    </w:div>
    <w:div w:id="1865439731">
      <w:bodyDiv w:val="1"/>
      <w:marLeft w:val="0"/>
      <w:marRight w:val="0"/>
      <w:marTop w:val="0"/>
      <w:marBottom w:val="0"/>
      <w:divBdr>
        <w:top w:val="none" w:sz="0" w:space="0" w:color="auto"/>
        <w:left w:val="none" w:sz="0" w:space="0" w:color="auto"/>
        <w:bottom w:val="none" w:sz="0" w:space="0" w:color="auto"/>
        <w:right w:val="none" w:sz="0" w:space="0" w:color="auto"/>
      </w:divBdr>
    </w:div>
    <w:div w:id="213964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2AB79-FA15-49CE-866A-0CC650BE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PHỤ LỤC: THỦ TỤC HÀNH CHÍNH THUỘC PHẠM VI, CHỨC NĂNG QUẢN LÝ CỦA SỞ NÔNG NGHIỆP VÀ PHÁT TRIỂN NÔNG THÔN TRONG LĨNH VỰC QUẢN LÝ CHẤT LƯỢNG NÔNG LÂM SẢN VÀ THỦY SẢN</vt:lpstr>
    </vt:vector>
  </TitlesOfParts>
  <Company>Gia Hung Co, Ltd ...</Company>
  <LinksUpToDate>false</LinksUpToDate>
  <CharactersWithSpaces>15912</CharactersWithSpaces>
  <SharedDoc>false</SharedDoc>
  <HLinks>
    <vt:vector size="12" baseType="variant">
      <vt:variant>
        <vt:i4>6357051</vt:i4>
      </vt:variant>
      <vt:variant>
        <vt:i4>3</vt:i4>
      </vt:variant>
      <vt:variant>
        <vt:i4>0</vt:i4>
      </vt:variant>
      <vt:variant>
        <vt:i4>5</vt:i4>
      </vt:variant>
      <vt:variant>
        <vt:lpwstr>https://thukyluat.vn/tim-kiem/?keyword=207/2016/TT-BTC&amp;match=True&amp;area=2&amp;lan=1&amp;bday=09/11/2016&amp;eday=09/11/2016</vt:lpwstr>
      </vt:variant>
      <vt:variant>
        <vt:lpwstr/>
      </vt:variant>
      <vt:variant>
        <vt:i4>6357051</vt:i4>
      </vt:variant>
      <vt:variant>
        <vt:i4>0</vt:i4>
      </vt:variant>
      <vt:variant>
        <vt:i4>0</vt:i4>
      </vt:variant>
      <vt:variant>
        <vt:i4>5</vt:i4>
      </vt:variant>
      <vt:variant>
        <vt:lpwstr>https://thukyluat.vn/tim-kiem/?keyword=207/2016/TT-BTC&amp;match=True&amp;area=2&amp;lan=1&amp;bday=09/11/2016&amp;eday=09/11/2016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THỦ TỤC HÀNH CHÍNH THUỘC PHẠM VI, CHỨC NĂNG QUẢN LÝ CỦA SỞ NÔNG NGHIỆP VÀ PHÁT TRIỂN NÔNG THÔN TRONG LĨNH VỰC QUẢN LÝ CHẤT LƯỢNG NÔNG LÂM SẢN VÀ THỦY SẢN</dc:title>
  <dc:creator>Thanh</dc:creator>
  <cp:lastModifiedBy>admin</cp:lastModifiedBy>
  <cp:revision>4</cp:revision>
  <cp:lastPrinted>2024-07-25T07:21:00Z</cp:lastPrinted>
  <dcterms:created xsi:type="dcterms:W3CDTF">2024-08-21T02:23:00Z</dcterms:created>
  <dcterms:modified xsi:type="dcterms:W3CDTF">2024-08-21T02:24:00Z</dcterms:modified>
</cp:coreProperties>
</file>